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B17" w:rsidRPr="00074B3E" w:rsidRDefault="009C4B17" w:rsidP="00074B3E">
      <w:pPr>
        <w:spacing w:after="0" w:line="240" w:lineRule="auto"/>
        <w:ind w:firstLine="709"/>
        <w:jc w:val="center"/>
        <w:rPr>
          <w:rFonts w:ascii="Times New Roman" w:hAnsi="Times New Roman" w:cs="Times New Roman"/>
          <w:sz w:val="28"/>
          <w:szCs w:val="28"/>
        </w:rPr>
      </w:pPr>
      <w:r w:rsidRPr="00074B3E">
        <w:rPr>
          <w:rFonts w:ascii="Times New Roman" w:hAnsi="Times New Roman" w:cs="Times New Roman"/>
          <w:sz w:val="28"/>
          <w:szCs w:val="28"/>
        </w:rPr>
        <w:t>Администрация муниципального образования «Город Пикалево»</w:t>
      </w:r>
    </w:p>
    <w:p w:rsidR="009C4B17" w:rsidRPr="00074B3E" w:rsidRDefault="009C4B17" w:rsidP="00074B3E">
      <w:pPr>
        <w:spacing w:after="0" w:line="240" w:lineRule="auto"/>
        <w:ind w:firstLine="709"/>
        <w:jc w:val="center"/>
        <w:rPr>
          <w:rFonts w:ascii="Times New Roman" w:hAnsi="Times New Roman" w:cs="Times New Roman"/>
          <w:sz w:val="28"/>
          <w:szCs w:val="28"/>
        </w:rPr>
      </w:pPr>
      <w:r w:rsidRPr="00074B3E">
        <w:rPr>
          <w:rFonts w:ascii="Times New Roman" w:hAnsi="Times New Roman" w:cs="Times New Roman"/>
          <w:sz w:val="28"/>
          <w:szCs w:val="28"/>
        </w:rPr>
        <w:t>Бокситогорского района Ленинградской области</w:t>
      </w:r>
    </w:p>
    <w:p w:rsidR="00BE3F83" w:rsidRPr="00074B3E" w:rsidRDefault="00BE3F83" w:rsidP="00074B3E">
      <w:pPr>
        <w:widowControl w:val="0"/>
        <w:tabs>
          <w:tab w:val="left" w:pos="1830"/>
        </w:tabs>
        <w:autoSpaceDE w:val="0"/>
        <w:autoSpaceDN w:val="0"/>
        <w:adjustRightInd w:val="0"/>
        <w:spacing w:after="0" w:line="240" w:lineRule="auto"/>
        <w:ind w:firstLine="709"/>
        <w:jc w:val="center"/>
        <w:rPr>
          <w:rFonts w:ascii="Times New Roman" w:hAnsi="Times New Roman" w:cs="Times New Roman"/>
          <w:b/>
          <w:bCs/>
          <w:sz w:val="28"/>
          <w:szCs w:val="28"/>
        </w:rPr>
      </w:pPr>
    </w:p>
    <w:p w:rsidR="00BE3F83" w:rsidRPr="00074B3E" w:rsidRDefault="009C4B17" w:rsidP="00074B3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074B3E">
        <w:rPr>
          <w:rFonts w:ascii="Times New Roman" w:hAnsi="Times New Roman" w:cs="Times New Roman"/>
          <w:b/>
          <w:bCs/>
          <w:sz w:val="28"/>
          <w:szCs w:val="28"/>
        </w:rPr>
        <w:t>Р А С П О Р Я Ж Е Н И Е</w:t>
      </w:r>
    </w:p>
    <w:p w:rsidR="009C4B17" w:rsidRPr="00074B3E" w:rsidRDefault="009C4B17" w:rsidP="00074B3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p>
    <w:p w:rsidR="00BE3F83" w:rsidRPr="00074B3E" w:rsidRDefault="009C4B17" w:rsidP="00074B3E">
      <w:pPr>
        <w:widowControl w:val="0"/>
        <w:autoSpaceDE w:val="0"/>
        <w:autoSpaceDN w:val="0"/>
        <w:adjustRightInd w:val="0"/>
        <w:spacing w:after="0" w:line="240" w:lineRule="auto"/>
        <w:ind w:firstLine="709"/>
        <w:jc w:val="center"/>
        <w:rPr>
          <w:rFonts w:ascii="Times New Roman" w:hAnsi="Times New Roman" w:cs="Times New Roman"/>
          <w:bCs/>
          <w:sz w:val="28"/>
          <w:szCs w:val="28"/>
        </w:rPr>
      </w:pPr>
      <w:r w:rsidRPr="00074B3E">
        <w:rPr>
          <w:rFonts w:ascii="Times New Roman" w:hAnsi="Times New Roman" w:cs="Times New Roman"/>
          <w:bCs/>
          <w:sz w:val="28"/>
          <w:szCs w:val="28"/>
        </w:rPr>
        <w:t xml:space="preserve">от </w:t>
      </w:r>
      <w:r w:rsidR="00F76DE2">
        <w:rPr>
          <w:rFonts w:ascii="Times New Roman" w:hAnsi="Times New Roman" w:cs="Times New Roman"/>
          <w:bCs/>
          <w:sz w:val="28"/>
          <w:szCs w:val="28"/>
        </w:rPr>
        <w:t>14 августа</w:t>
      </w:r>
      <w:r w:rsidRPr="00074B3E">
        <w:rPr>
          <w:rFonts w:ascii="Times New Roman" w:hAnsi="Times New Roman" w:cs="Times New Roman"/>
          <w:bCs/>
          <w:sz w:val="28"/>
          <w:szCs w:val="28"/>
        </w:rPr>
        <w:t xml:space="preserve"> 2015 года</w:t>
      </w:r>
      <w:r w:rsidR="00BE3F83" w:rsidRPr="00074B3E">
        <w:rPr>
          <w:rFonts w:ascii="Times New Roman" w:hAnsi="Times New Roman" w:cs="Times New Roman"/>
          <w:bCs/>
          <w:sz w:val="28"/>
          <w:szCs w:val="28"/>
        </w:rPr>
        <w:t xml:space="preserve"> </w:t>
      </w:r>
      <w:r w:rsidRPr="00074B3E">
        <w:rPr>
          <w:rFonts w:ascii="Times New Roman" w:hAnsi="Times New Roman" w:cs="Times New Roman"/>
          <w:bCs/>
          <w:sz w:val="28"/>
          <w:szCs w:val="28"/>
        </w:rPr>
        <w:t xml:space="preserve">№ </w:t>
      </w:r>
      <w:r w:rsidR="00F76DE2">
        <w:rPr>
          <w:rFonts w:ascii="Times New Roman" w:hAnsi="Times New Roman" w:cs="Times New Roman"/>
          <w:bCs/>
          <w:sz w:val="28"/>
          <w:szCs w:val="28"/>
        </w:rPr>
        <w:t>192</w:t>
      </w:r>
    </w:p>
    <w:p w:rsidR="00BE3F83" w:rsidRPr="00074B3E" w:rsidRDefault="00BE3F83" w:rsidP="00074B3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p>
    <w:p w:rsidR="00CF4D19" w:rsidRPr="00074B3E" w:rsidRDefault="00CF4D19" w:rsidP="00074B3E">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F4D19" w:rsidRPr="00074B3E" w:rsidRDefault="00CF4D19" w:rsidP="00074B3E">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F4D19" w:rsidRPr="00074B3E" w:rsidRDefault="00CF4D19" w:rsidP="00074B3E">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7255B0" w:rsidRPr="00074B3E" w:rsidRDefault="007255B0" w:rsidP="00074B3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074B3E">
        <w:rPr>
          <w:rFonts w:ascii="Times New Roman" w:hAnsi="Times New Roman" w:cs="Times New Roman"/>
          <w:b/>
          <w:bCs/>
          <w:sz w:val="28"/>
          <w:szCs w:val="28"/>
        </w:rPr>
        <w:t xml:space="preserve">Об утверждении методических указаний по разработке и реализации </w:t>
      </w:r>
      <w:r w:rsidRPr="00074B3E">
        <w:rPr>
          <w:rFonts w:ascii="Times New Roman" w:hAnsi="Times New Roman" w:cs="Times New Roman"/>
          <w:b/>
          <w:color w:val="000000"/>
          <w:sz w:val="28"/>
          <w:szCs w:val="28"/>
        </w:rPr>
        <w:t>муниципальных программ МО «Город Пикалево»</w:t>
      </w:r>
    </w:p>
    <w:p w:rsidR="007255B0" w:rsidRPr="00074B3E" w:rsidRDefault="007255B0" w:rsidP="00074B3E">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В целях реализации </w:t>
      </w:r>
      <w:hyperlink r:id="rId7" w:history="1">
        <w:r w:rsidRPr="00074B3E">
          <w:rPr>
            <w:rFonts w:ascii="Times New Roman" w:hAnsi="Times New Roman" w:cs="Times New Roman"/>
            <w:sz w:val="28"/>
            <w:szCs w:val="28"/>
          </w:rPr>
          <w:t>постановления</w:t>
        </w:r>
      </w:hyperlink>
      <w:r w:rsidRPr="00074B3E">
        <w:rPr>
          <w:rFonts w:ascii="Times New Roman" w:hAnsi="Times New Roman" w:cs="Times New Roman"/>
          <w:sz w:val="28"/>
          <w:szCs w:val="28"/>
        </w:rPr>
        <w:t xml:space="preserve"> </w:t>
      </w:r>
      <w:r w:rsidR="00825883" w:rsidRPr="00074B3E">
        <w:rPr>
          <w:rFonts w:ascii="Times New Roman" w:hAnsi="Times New Roman" w:cs="Times New Roman"/>
          <w:sz w:val="28"/>
          <w:szCs w:val="28"/>
        </w:rPr>
        <w:t>администрации</w:t>
      </w:r>
      <w:r w:rsidRPr="00074B3E">
        <w:rPr>
          <w:rFonts w:ascii="Times New Roman" w:hAnsi="Times New Roman" w:cs="Times New Roman"/>
          <w:sz w:val="28"/>
          <w:szCs w:val="28"/>
        </w:rPr>
        <w:t xml:space="preserve"> от </w:t>
      </w:r>
      <w:r w:rsidR="00825883" w:rsidRPr="00074B3E">
        <w:rPr>
          <w:rFonts w:ascii="Times New Roman" w:hAnsi="Times New Roman" w:cs="Times New Roman"/>
          <w:sz w:val="28"/>
          <w:szCs w:val="28"/>
        </w:rPr>
        <w:t>27 декабря 2013</w:t>
      </w:r>
      <w:r w:rsidRPr="00074B3E">
        <w:rPr>
          <w:rFonts w:ascii="Times New Roman" w:hAnsi="Times New Roman" w:cs="Times New Roman"/>
          <w:sz w:val="28"/>
          <w:szCs w:val="28"/>
        </w:rPr>
        <w:t xml:space="preserve"> года </w:t>
      </w:r>
      <w:r w:rsidR="00825883" w:rsidRPr="00074B3E">
        <w:rPr>
          <w:rFonts w:ascii="Times New Roman" w:hAnsi="Times New Roman" w:cs="Times New Roman"/>
          <w:sz w:val="28"/>
          <w:szCs w:val="28"/>
        </w:rPr>
        <w:t>№</w:t>
      </w:r>
      <w:r w:rsidRPr="00074B3E">
        <w:rPr>
          <w:rFonts w:ascii="Times New Roman" w:hAnsi="Times New Roman" w:cs="Times New Roman"/>
          <w:sz w:val="28"/>
          <w:szCs w:val="28"/>
        </w:rPr>
        <w:t xml:space="preserve"> </w:t>
      </w:r>
      <w:r w:rsidR="00825883" w:rsidRPr="00074B3E">
        <w:rPr>
          <w:rFonts w:ascii="Times New Roman" w:hAnsi="Times New Roman" w:cs="Times New Roman"/>
          <w:sz w:val="28"/>
          <w:szCs w:val="28"/>
        </w:rPr>
        <w:t>606 «</w:t>
      </w:r>
      <w:r w:rsidRPr="00074B3E">
        <w:rPr>
          <w:rFonts w:ascii="Times New Roman" w:hAnsi="Times New Roman" w:cs="Times New Roman"/>
          <w:sz w:val="28"/>
          <w:szCs w:val="28"/>
        </w:rPr>
        <w:t xml:space="preserve">Об утверждении Порядка разработки, реализации и оценки эффективности </w:t>
      </w:r>
      <w:r w:rsidR="00825883" w:rsidRPr="00074B3E">
        <w:rPr>
          <w:rFonts w:ascii="Times New Roman" w:hAnsi="Times New Roman" w:cs="Times New Roman"/>
          <w:color w:val="000000"/>
          <w:sz w:val="28"/>
          <w:szCs w:val="28"/>
        </w:rPr>
        <w:t>муниципальных программ МО «Город Пикалево»</w:t>
      </w:r>
      <w:r w:rsidRPr="00074B3E">
        <w:rPr>
          <w:rFonts w:ascii="Times New Roman" w:hAnsi="Times New Roman" w:cs="Times New Roman"/>
          <w:sz w:val="28"/>
          <w:szCs w:val="28"/>
        </w:rPr>
        <w:t xml:space="preserve"> </w:t>
      </w:r>
      <w:r w:rsidR="00825883" w:rsidRPr="00074B3E">
        <w:rPr>
          <w:rFonts w:ascii="Times New Roman" w:hAnsi="Times New Roman" w:cs="Times New Roman"/>
          <w:sz w:val="28"/>
          <w:szCs w:val="28"/>
        </w:rPr>
        <w:t xml:space="preserve">(в редакции постановления от </w:t>
      </w:r>
      <w:r w:rsidR="00F76DE2">
        <w:rPr>
          <w:rFonts w:ascii="Times New Roman" w:hAnsi="Times New Roman" w:cs="Times New Roman"/>
          <w:sz w:val="28"/>
          <w:szCs w:val="28"/>
        </w:rPr>
        <w:t>14 августа</w:t>
      </w:r>
      <w:r w:rsidR="00825883" w:rsidRPr="00074B3E">
        <w:rPr>
          <w:rFonts w:ascii="Times New Roman" w:hAnsi="Times New Roman" w:cs="Times New Roman"/>
          <w:sz w:val="28"/>
          <w:szCs w:val="28"/>
        </w:rPr>
        <w:t xml:space="preserve"> 2015 года № </w:t>
      </w:r>
      <w:r w:rsidR="00F76DE2">
        <w:rPr>
          <w:rFonts w:ascii="Times New Roman" w:hAnsi="Times New Roman" w:cs="Times New Roman"/>
          <w:sz w:val="28"/>
          <w:szCs w:val="28"/>
        </w:rPr>
        <w:t>438</w:t>
      </w:r>
      <w:r w:rsidR="00825883" w:rsidRPr="00074B3E">
        <w:rPr>
          <w:rFonts w:ascii="Times New Roman" w:hAnsi="Times New Roman" w:cs="Times New Roman"/>
          <w:sz w:val="28"/>
          <w:szCs w:val="28"/>
        </w:rPr>
        <w:t>)</w:t>
      </w:r>
      <w:r w:rsidRPr="00074B3E">
        <w:rPr>
          <w:rFonts w:ascii="Times New Roman" w:hAnsi="Times New Roman" w:cs="Times New Roman"/>
          <w:sz w:val="28"/>
          <w:szCs w:val="28"/>
        </w:rPr>
        <w:t>:</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1. Утвердить прилагаемые Методические </w:t>
      </w:r>
      <w:hyperlink w:anchor="Par42" w:history="1">
        <w:r w:rsidRPr="00074B3E">
          <w:rPr>
            <w:rFonts w:ascii="Times New Roman" w:hAnsi="Times New Roman" w:cs="Times New Roman"/>
            <w:sz w:val="28"/>
            <w:szCs w:val="28"/>
          </w:rPr>
          <w:t>указания</w:t>
        </w:r>
      </w:hyperlink>
      <w:r w:rsidRPr="00074B3E">
        <w:rPr>
          <w:rFonts w:ascii="Times New Roman" w:hAnsi="Times New Roman" w:cs="Times New Roman"/>
          <w:sz w:val="28"/>
          <w:szCs w:val="28"/>
        </w:rPr>
        <w:t xml:space="preserve"> по разработке и реализации </w:t>
      </w:r>
      <w:r w:rsidR="0046309D" w:rsidRPr="00074B3E">
        <w:rPr>
          <w:rFonts w:ascii="Times New Roman" w:hAnsi="Times New Roman" w:cs="Times New Roman"/>
          <w:color w:val="000000"/>
          <w:sz w:val="28"/>
          <w:szCs w:val="28"/>
        </w:rPr>
        <w:t>муниципальных программ МО «Город Пикалево»</w:t>
      </w:r>
      <w:r w:rsidRPr="00074B3E">
        <w:rPr>
          <w:rFonts w:ascii="Times New Roman" w:hAnsi="Times New Roman" w:cs="Times New Roman"/>
          <w:sz w:val="28"/>
          <w:szCs w:val="28"/>
        </w:rPr>
        <w:t xml:space="preserve"> (далее - Методические указания).</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2. Рекомендовать ответственным исполнителям, соисполнителям и участникам </w:t>
      </w:r>
      <w:r w:rsidR="0046309D"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ных программ при разработке и реализации </w:t>
      </w:r>
      <w:r w:rsidR="0046309D" w:rsidRPr="00074B3E">
        <w:rPr>
          <w:rFonts w:ascii="Times New Roman" w:hAnsi="Times New Roman" w:cs="Times New Roman"/>
          <w:sz w:val="28"/>
          <w:szCs w:val="28"/>
        </w:rPr>
        <w:t>муниципальных</w:t>
      </w:r>
      <w:r w:rsidRPr="00074B3E">
        <w:rPr>
          <w:rFonts w:ascii="Times New Roman" w:hAnsi="Times New Roman" w:cs="Times New Roman"/>
          <w:sz w:val="28"/>
          <w:szCs w:val="28"/>
        </w:rPr>
        <w:t xml:space="preserve"> программ </w:t>
      </w:r>
      <w:r w:rsidR="0046309D" w:rsidRPr="00074B3E">
        <w:rPr>
          <w:rFonts w:ascii="Times New Roman" w:hAnsi="Times New Roman" w:cs="Times New Roman"/>
          <w:color w:val="000000"/>
          <w:sz w:val="28"/>
          <w:szCs w:val="28"/>
        </w:rPr>
        <w:t>МО «Город Пикалево»</w:t>
      </w:r>
      <w:r w:rsidRPr="00074B3E">
        <w:rPr>
          <w:rFonts w:ascii="Times New Roman" w:hAnsi="Times New Roman" w:cs="Times New Roman"/>
          <w:sz w:val="28"/>
          <w:szCs w:val="28"/>
        </w:rPr>
        <w:t xml:space="preserve"> руководствоваться Методическими </w:t>
      </w:r>
      <w:hyperlink w:anchor="Par42" w:history="1">
        <w:r w:rsidRPr="00074B3E">
          <w:rPr>
            <w:rFonts w:ascii="Times New Roman" w:hAnsi="Times New Roman" w:cs="Times New Roman"/>
            <w:sz w:val="28"/>
            <w:szCs w:val="28"/>
          </w:rPr>
          <w:t>указаниями</w:t>
        </w:r>
      </w:hyperlink>
      <w:r w:rsidRPr="00074B3E">
        <w:rPr>
          <w:rFonts w:ascii="Times New Roman" w:hAnsi="Times New Roman" w:cs="Times New Roman"/>
          <w:sz w:val="28"/>
          <w:szCs w:val="28"/>
        </w:rPr>
        <w:t>.</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3. Контроль за исполнением настоящего </w:t>
      </w:r>
      <w:r w:rsidR="0046309D" w:rsidRPr="00074B3E">
        <w:rPr>
          <w:rFonts w:ascii="Times New Roman" w:hAnsi="Times New Roman" w:cs="Times New Roman"/>
          <w:sz w:val="28"/>
          <w:szCs w:val="28"/>
        </w:rPr>
        <w:t>распоряжения</w:t>
      </w:r>
      <w:r w:rsidRPr="00074B3E">
        <w:rPr>
          <w:rFonts w:ascii="Times New Roman" w:hAnsi="Times New Roman" w:cs="Times New Roman"/>
          <w:sz w:val="28"/>
          <w:szCs w:val="28"/>
        </w:rPr>
        <w:t xml:space="preserve"> оставляю за собой.</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6309D" w:rsidRPr="00074B3E" w:rsidRDefault="0046309D"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6309D" w:rsidRPr="00074B3E" w:rsidRDefault="0046309D" w:rsidP="00074B3E">
      <w:pPr>
        <w:spacing w:after="0" w:line="240" w:lineRule="auto"/>
        <w:jc w:val="both"/>
        <w:rPr>
          <w:rFonts w:ascii="Times New Roman" w:hAnsi="Times New Roman" w:cs="Times New Roman"/>
          <w:sz w:val="28"/>
          <w:szCs w:val="28"/>
        </w:rPr>
      </w:pPr>
      <w:r w:rsidRPr="00074B3E">
        <w:rPr>
          <w:rFonts w:ascii="Times New Roman" w:hAnsi="Times New Roman" w:cs="Times New Roman"/>
          <w:sz w:val="28"/>
          <w:szCs w:val="28"/>
        </w:rPr>
        <w:t xml:space="preserve">Глава администрации                                                                          </w:t>
      </w:r>
      <w:r w:rsidR="008D5AA9" w:rsidRPr="00074B3E">
        <w:rPr>
          <w:rFonts w:ascii="Times New Roman" w:hAnsi="Times New Roman" w:cs="Times New Roman"/>
          <w:sz w:val="28"/>
          <w:szCs w:val="28"/>
        </w:rPr>
        <w:t xml:space="preserve"> </w:t>
      </w:r>
      <w:r w:rsidRPr="00074B3E">
        <w:rPr>
          <w:rFonts w:ascii="Times New Roman" w:hAnsi="Times New Roman" w:cs="Times New Roman"/>
          <w:sz w:val="28"/>
          <w:szCs w:val="28"/>
        </w:rPr>
        <w:t xml:space="preserve">    Д.В. Николаев</w:t>
      </w:r>
    </w:p>
    <w:p w:rsidR="0046309D" w:rsidRPr="00074B3E" w:rsidRDefault="0046309D" w:rsidP="00074B3E">
      <w:pPr>
        <w:spacing w:after="0" w:line="240" w:lineRule="auto"/>
        <w:ind w:firstLine="709"/>
        <w:jc w:val="both"/>
        <w:rPr>
          <w:rFonts w:ascii="Times New Roman" w:hAnsi="Times New Roman" w:cs="Times New Roman"/>
          <w:sz w:val="28"/>
          <w:szCs w:val="28"/>
        </w:rPr>
      </w:pPr>
    </w:p>
    <w:p w:rsidR="0046309D" w:rsidRPr="00074B3E" w:rsidRDefault="0046309D" w:rsidP="00074B3E">
      <w:pPr>
        <w:spacing w:after="0" w:line="240" w:lineRule="auto"/>
        <w:ind w:firstLine="709"/>
        <w:jc w:val="both"/>
        <w:rPr>
          <w:rFonts w:ascii="Times New Roman" w:hAnsi="Times New Roman" w:cs="Times New Roman"/>
          <w:sz w:val="28"/>
          <w:szCs w:val="28"/>
        </w:rPr>
      </w:pPr>
    </w:p>
    <w:p w:rsidR="0046309D" w:rsidRPr="00074B3E" w:rsidRDefault="0046309D" w:rsidP="00074B3E">
      <w:pPr>
        <w:pStyle w:val="2"/>
        <w:spacing w:after="0" w:line="240" w:lineRule="auto"/>
        <w:ind w:left="0"/>
        <w:jc w:val="both"/>
        <w:rPr>
          <w:sz w:val="28"/>
          <w:szCs w:val="28"/>
        </w:rPr>
      </w:pPr>
      <w:r w:rsidRPr="00074B3E">
        <w:rPr>
          <w:sz w:val="28"/>
          <w:szCs w:val="28"/>
        </w:rPr>
        <w:t>Разослано: ОЭ, ОФ, ОЖКХ,ТиК, ОУМИ, ОСП, ОО, ОАиГ, сектор кадров,                     зам. главы, дело</w:t>
      </w:r>
    </w:p>
    <w:p w:rsidR="0046309D" w:rsidRPr="00074B3E" w:rsidRDefault="0046309D" w:rsidP="00074B3E">
      <w:pPr>
        <w:spacing w:after="0" w:line="240" w:lineRule="auto"/>
        <w:ind w:firstLine="709"/>
        <w:jc w:val="both"/>
        <w:rPr>
          <w:rFonts w:ascii="Times New Roman" w:hAnsi="Times New Roman" w:cs="Times New Roman"/>
          <w:sz w:val="28"/>
          <w:szCs w:val="28"/>
        </w:rPr>
      </w:pPr>
    </w:p>
    <w:p w:rsidR="0046309D" w:rsidRPr="00074B3E" w:rsidRDefault="0046309D" w:rsidP="00074B3E">
      <w:pPr>
        <w:spacing w:after="0" w:line="240" w:lineRule="auto"/>
        <w:ind w:firstLine="709"/>
        <w:jc w:val="both"/>
        <w:rPr>
          <w:rFonts w:ascii="Times New Roman" w:hAnsi="Times New Roman" w:cs="Times New Roman"/>
          <w:sz w:val="28"/>
          <w:szCs w:val="28"/>
        </w:rPr>
      </w:pPr>
    </w:p>
    <w:p w:rsidR="0046309D" w:rsidRPr="00074B3E" w:rsidRDefault="0046309D" w:rsidP="00074B3E">
      <w:pPr>
        <w:spacing w:after="0" w:line="240" w:lineRule="auto"/>
        <w:jc w:val="both"/>
        <w:rPr>
          <w:rFonts w:ascii="Times New Roman" w:hAnsi="Times New Roman" w:cs="Times New Roman"/>
          <w:sz w:val="28"/>
          <w:szCs w:val="28"/>
        </w:rPr>
      </w:pPr>
      <w:r w:rsidRPr="00074B3E">
        <w:rPr>
          <w:rFonts w:ascii="Times New Roman" w:hAnsi="Times New Roman" w:cs="Times New Roman"/>
          <w:sz w:val="28"/>
          <w:szCs w:val="28"/>
        </w:rPr>
        <w:t>Согласовано:</w:t>
      </w:r>
    </w:p>
    <w:p w:rsidR="0046309D" w:rsidRPr="00074B3E" w:rsidRDefault="0046309D" w:rsidP="00074B3E">
      <w:pPr>
        <w:spacing w:after="0" w:line="240" w:lineRule="auto"/>
        <w:jc w:val="both"/>
        <w:rPr>
          <w:rFonts w:ascii="Times New Roman" w:hAnsi="Times New Roman" w:cs="Times New Roman"/>
          <w:sz w:val="28"/>
          <w:szCs w:val="28"/>
        </w:rPr>
      </w:pPr>
      <w:r w:rsidRPr="00074B3E">
        <w:rPr>
          <w:rFonts w:ascii="Times New Roman" w:hAnsi="Times New Roman" w:cs="Times New Roman"/>
          <w:sz w:val="28"/>
          <w:szCs w:val="28"/>
        </w:rPr>
        <w:t>Е.А. Соловьёва</w:t>
      </w:r>
    </w:p>
    <w:p w:rsidR="0046309D" w:rsidRPr="00074B3E" w:rsidRDefault="0046309D" w:rsidP="00074B3E">
      <w:pPr>
        <w:spacing w:after="0" w:line="240" w:lineRule="auto"/>
        <w:jc w:val="both"/>
        <w:rPr>
          <w:rFonts w:ascii="Times New Roman" w:hAnsi="Times New Roman" w:cs="Times New Roman"/>
          <w:sz w:val="28"/>
          <w:szCs w:val="28"/>
        </w:rPr>
      </w:pPr>
      <w:r w:rsidRPr="00074B3E">
        <w:rPr>
          <w:rFonts w:ascii="Times New Roman" w:hAnsi="Times New Roman" w:cs="Times New Roman"/>
          <w:sz w:val="28"/>
          <w:szCs w:val="28"/>
        </w:rPr>
        <w:t>С.В. Иванова</w:t>
      </w:r>
    </w:p>
    <w:p w:rsidR="0046309D" w:rsidRPr="00074B3E" w:rsidRDefault="0046309D" w:rsidP="00074B3E">
      <w:pPr>
        <w:spacing w:after="0" w:line="240" w:lineRule="auto"/>
        <w:jc w:val="both"/>
        <w:rPr>
          <w:rFonts w:ascii="Times New Roman" w:hAnsi="Times New Roman" w:cs="Times New Roman"/>
          <w:sz w:val="28"/>
          <w:szCs w:val="28"/>
        </w:rPr>
      </w:pPr>
      <w:r w:rsidRPr="00074B3E">
        <w:rPr>
          <w:rFonts w:ascii="Times New Roman" w:hAnsi="Times New Roman" w:cs="Times New Roman"/>
          <w:sz w:val="28"/>
          <w:szCs w:val="28"/>
        </w:rPr>
        <w:t>И.Ю. Жолудева</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right"/>
        <w:outlineLvl w:val="0"/>
        <w:rPr>
          <w:rFonts w:ascii="Times New Roman" w:hAnsi="Times New Roman" w:cs="Times New Roman"/>
          <w:sz w:val="28"/>
          <w:szCs w:val="28"/>
        </w:rPr>
      </w:pPr>
      <w:bookmarkStart w:id="0" w:name="Par28"/>
      <w:bookmarkEnd w:id="0"/>
      <w:r w:rsidRPr="00074B3E">
        <w:rPr>
          <w:rFonts w:ascii="Times New Roman" w:hAnsi="Times New Roman" w:cs="Times New Roman"/>
          <w:sz w:val="28"/>
          <w:szCs w:val="28"/>
        </w:rPr>
        <w:lastRenderedPageBreak/>
        <w:t>УТВЕРЖДЕНЫ</w:t>
      </w:r>
    </w:p>
    <w:p w:rsidR="00BE3F83" w:rsidRPr="00074B3E" w:rsidRDefault="00FE33D8" w:rsidP="00074B3E">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074B3E">
        <w:rPr>
          <w:rFonts w:ascii="Times New Roman" w:hAnsi="Times New Roman" w:cs="Times New Roman"/>
          <w:sz w:val="28"/>
          <w:szCs w:val="28"/>
        </w:rPr>
        <w:t>распоряжением администрации</w:t>
      </w:r>
    </w:p>
    <w:p w:rsidR="00FE33D8" w:rsidRPr="00074B3E" w:rsidRDefault="00FE33D8" w:rsidP="00074B3E">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074B3E">
        <w:rPr>
          <w:rFonts w:ascii="Times New Roman" w:hAnsi="Times New Roman" w:cs="Times New Roman"/>
          <w:sz w:val="28"/>
          <w:szCs w:val="28"/>
        </w:rPr>
        <w:t>МО «Город Пикалево»</w:t>
      </w:r>
    </w:p>
    <w:p w:rsidR="00BE3F83" w:rsidRPr="00074B3E" w:rsidRDefault="00BE3F83" w:rsidP="00074B3E">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074B3E">
        <w:rPr>
          <w:rFonts w:ascii="Times New Roman" w:hAnsi="Times New Roman" w:cs="Times New Roman"/>
          <w:sz w:val="28"/>
          <w:szCs w:val="28"/>
        </w:rPr>
        <w:t xml:space="preserve">от </w:t>
      </w:r>
      <w:r w:rsidR="00F76DE2">
        <w:rPr>
          <w:rFonts w:ascii="Times New Roman" w:hAnsi="Times New Roman" w:cs="Times New Roman"/>
          <w:sz w:val="28"/>
          <w:szCs w:val="28"/>
        </w:rPr>
        <w:t>14 августа 2015 года</w:t>
      </w:r>
      <w:r w:rsidRPr="00074B3E">
        <w:rPr>
          <w:rFonts w:ascii="Times New Roman" w:hAnsi="Times New Roman" w:cs="Times New Roman"/>
          <w:sz w:val="28"/>
          <w:szCs w:val="28"/>
        </w:rPr>
        <w:t xml:space="preserve"> </w:t>
      </w:r>
      <w:r w:rsidR="00FE33D8" w:rsidRPr="00074B3E">
        <w:rPr>
          <w:rFonts w:ascii="Times New Roman" w:hAnsi="Times New Roman" w:cs="Times New Roman"/>
          <w:sz w:val="28"/>
          <w:szCs w:val="28"/>
        </w:rPr>
        <w:t xml:space="preserve">№ </w:t>
      </w:r>
      <w:r w:rsidR="00F76DE2">
        <w:rPr>
          <w:rFonts w:ascii="Times New Roman" w:hAnsi="Times New Roman" w:cs="Times New Roman"/>
          <w:sz w:val="28"/>
          <w:szCs w:val="28"/>
        </w:rPr>
        <w:t>192</w:t>
      </w:r>
    </w:p>
    <w:p w:rsidR="00BE3F83" w:rsidRPr="00074B3E" w:rsidRDefault="00BE3F83" w:rsidP="00074B3E">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074B3E">
        <w:rPr>
          <w:rFonts w:ascii="Times New Roman" w:hAnsi="Times New Roman" w:cs="Times New Roman"/>
          <w:sz w:val="28"/>
          <w:szCs w:val="28"/>
        </w:rPr>
        <w:t>(приложение)</w:t>
      </w:r>
    </w:p>
    <w:p w:rsidR="00BE3F83" w:rsidRPr="00074B3E" w:rsidRDefault="00BE3F83" w:rsidP="00074B3E">
      <w:pPr>
        <w:widowControl w:val="0"/>
        <w:autoSpaceDE w:val="0"/>
        <w:autoSpaceDN w:val="0"/>
        <w:adjustRightInd w:val="0"/>
        <w:spacing w:after="0" w:line="240" w:lineRule="auto"/>
        <w:ind w:firstLine="709"/>
        <w:jc w:val="right"/>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FE33D8" w:rsidP="00074B3E">
      <w:pPr>
        <w:widowControl w:val="0"/>
        <w:autoSpaceDE w:val="0"/>
        <w:autoSpaceDN w:val="0"/>
        <w:adjustRightInd w:val="0"/>
        <w:spacing w:after="0" w:line="240" w:lineRule="auto"/>
        <w:ind w:firstLine="709"/>
        <w:jc w:val="center"/>
        <w:rPr>
          <w:rFonts w:ascii="Times New Roman" w:hAnsi="Times New Roman" w:cs="Times New Roman"/>
          <w:b/>
          <w:bCs/>
          <w:sz w:val="28"/>
          <w:szCs w:val="28"/>
        </w:rPr>
      </w:pPr>
      <w:bookmarkStart w:id="1" w:name="Par42"/>
      <w:bookmarkEnd w:id="1"/>
      <w:r w:rsidRPr="00074B3E">
        <w:rPr>
          <w:rFonts w:ascii="Times New Roman" w:hAnsi="Times New Roman" w:cs="Times New Roman"/>
          <w:b/>
          <w:bCs/>
          <w:sz w:val="28"/>
          <w:szCs w:val="28"/>
        </w:rPr>
        <w:t>Методические рекомендации по разработке и реализации муниципальных программ МО «Город Пикалево»</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655D48">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2" w:name="Par50"/>
      <w:bookmarkEnd w:id="2"/>
      <w:r w:rsidRPr="00074B3E">
        <w:rPr>
          <w:rFonts w:ascii="Times New Roman" w:hAnsi="Times New Roman" w:cs="Times New Roman"/>
          <w:b/>
          <w:sz w:val="28"/>
          <w:szCs w:val="28"/>
        </w:rPr>
        <w:t>I. Общие положения</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1. Настоящие Методические указания по разработке и реализации </w:t>
      </w:r>
      <w:r w:rsidR="008B087E" w:rsidRPr="00074B3E">
        <w:rPr>
          <w:rFonts w:ascii="Times New Roman" w:hAnsi="Times New Roman" w:cs="Times New Roman"/>
          <w:bCs/>
          <w:sz w:val="28"/>
          <w:szCs w:val="28"/>
        </w:rPr>
        <w:t>муниципаль</w:t>
      </w:r>
      <w:r w:rsidRPr="00074B3E">
        <w:rPr>
          <w:rFonts w:ascii="Times New Roman" w:hAnsi="Times New Roman" w:cs="Times New Roman"/>
          <w:sz w:val="28"/>
          <w:szCs w:val="28"/>
        </w:rPr>
        <w:t xml:space="preserve">ных программ </w:t>
      </w:r>
      <w:r w:rsidR="008B087E" w:rsidRPr="00074B3E">
        <w:rPr>
          <w:rFonts w:ascii="Times New Roman" w:hAnsi="Times New Roman" w:cs="Times New Roman"/>
          <w:color w:val="000000"/>
          <w:sz w:val="28"/>
          <w:szCs w:val="28"/>
        </w:rPr>
        <w:t>МО «Город Пикалево»</w:t>
      </w:r>
      <w:r w:rsidRPr="00074B3E">
        <w:rPr>
          <w:rFonts w:ascii="Times New Roman" w:hAnsi="Times New Roman" w:cs="Times New Roman"/>
          <w:sz w:val="28"/>
          <w:szCs w:val="28"/>
        </w:rPr>
        <w:t xml:space="preserve"> (далее соответственно - Методические указания, </w:t>
      </w:r>
      <w:r w:rsidR="00997706"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ные программы) применяются при разработке </w:t>
      </w:r>
      <w:r w:rsidR="00997706" w:rsidRPr="00074B3E">
        <w:rPr>
          <w:rFonts w:ascii="Times New Roman" w:hAnsi="Times New Roman" w:cs="Times New Roman"/>
          <w:bCs/>
          <w:sz w:val="28"/>
          <w:szCs w:val="28"/>
        </w:rPr>
        <w:t>муниципаль</w:t>
      </w:r>
      <w:r w:rsidR="00997706" w:rsidRPr="00074B3E">
        <w:rPr>
          <w:rFonts w:ascii="Times New Roman" w:hAnsi="Times New Roman" w:cs="Times New Roman"/>
          <w:sz w:val="28"/>
          <w:szCs w:val="28"/>
        </w:rPr>
        <w:t>ных</w:t>
      </w:r>
      <w:r w:rsidRPr="00074B3E">
        <w:rPr>
          <w:rFonts w:ascii="Times New Roman" w:hAnsi="Times New Roman" w:cs="Times New Roman"/>
          <w:sz w:val="28"/>
          <w:szCs w:val="28"/>
        </w:rPr>
        <w:t xml:space="preserve"> программ, подготовке отчетов о ходе реализации и эффективности </w:t>
      </w:r>
      <w:r w:rsidR="00997706" w:rsidRPr="00074B3E">
        <w:rPr>
          <w:rFonts w:ascii="Times New Roman" w:hAnsi="Times New Roman" w:cs="Times New Roman"/>
          <w:bCs/>
          <w:sz w:val="28"/>
          <w:szCs w:val="28"/>
        </w:rPr>
        <w:t>муниципаль</w:t>
      </w:r>
      <w:r w:rsidR="00997706" w:rsidRPr="00074B3E">
        <w:rPr>
          <w:rFonts w:ascii="Times New Roman" w:hAnsi="Times New Roman" w:cs="Times New Roman"/>
          <w:sz w:val="28"/>
          <w:szCs w:val="28"/>
        </w:rPr>
        <w:t>ных</w:t>
      </w:r>
      <w:r w:rsidRPr="00074B3E">
        <w:rPr>
          <w:rFonts w:ascii="Times New Roman" w:hAnsi="Times New Roman" w:cs="Times New Roman"/>
          <w:sz w:val="28"/>
          <w:szCs w:val="28"/>
        </w:rPr>
        <w:t xml:space="preserve"> программ.</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2. Основные понятия:</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подпрограмма </w:t>
      </w:r>
      <w:r w:rsidR="00997706"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(далее - подпрограмма) - комплекс взаимоувязанных по целям, срокам, исполнителям и ресурсам мероприятий, выделенный исходя из масштаба и сложности задач, решаемых в рамках </w:t>
      </w:r>
      <w:r w:rsidR="002D2557"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сфера реализации </w:t>
      </w:r>
      <w:r w:rsidR="006A0403"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программы/подпрограммы - совокупность социальных и экономических процессов, оптимизируемых соответствующей </w:t>
      </w:r>
      <w:r w:rsidR="006A0403"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программой/подпрограммой;</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основные параметры </w:t>
      </w:r>
      <w:r w:rsidR="006A0403"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программы/подпрограммы - цели, задачи, показатели (индикаторы), конечные результаты, сроки реализации, объемы ресурсов </w:t>
      </w:r>
      <w:r w:rsidR="006A0403"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программы/подпрограммы;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проблема социально-экономического развития - противоречие между желаемым и текущим (или ожидаемым) состоянием сферы реализации </w:t>
      </w:r>
      <w:r w:rsidR="006A0403"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цель </w:t>
      </w:r>
      <w:r w:rsidR="006A0403"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программы/подпрограммы - желаемое состояние сферы реализации </w:t>
      </w:r>
      <w:r w:rsidR="006A0403"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программы/подпрограммы;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задача </w:t>
      </w:r>
      <w:r w:rsidR="006A0403"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программы/подпрограммы - результат выполнения комплекса мероприятий, направленных на достижение цели (целей) </w:t>
      </w:r>
      <w:r w:rsidR="006A0403"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программы/подпрограммы;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мероприятие </w:t>
      </w:r>
      <w:r w:rsidR="006A0403"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программы/подпрограммы - комплекс действий по решению соответствующей задачи;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основное мероприятие </w:t>
      </w:r>
      <w:r w:rsidR="006A0403"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программы/подпрограммы - комплекс мероприятий, по составу определяемый ответственным исполнителем (соисполнителем) </w:t>
      </w:r>
      <w:r w:rsidR="006A0403"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E9751B" w:rsidRPr="00074B3E" w:rsidRDefault="00E9751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ответственный исполнитель муниципальной программы - </w:t>
      </w:r>
      <w:r w:rsidRPr="00074B3E">
        <w:rPr>
          <w:rFonts w:ascii="Times New Roman" w:hAnsi="Times New Roman" w:cs="Times New Roman"/>
          <w:color w:val="000000"/>
          <w:sz w:val="28"/>
          <w:szCs w:val="28"/>
        </w:rPr>
        <w:t xml:space="preserve">структурное подразделение администрации, определённое </w:t>
      </w:r>
      <w:r w:rsidRPr="00074B3E">
        <w:rPr>
          <w:rFonts w:ascii="Times New Roman" w:hAnsi="Times New Roman" w:cs="Times New Roman"/>
          <w:sz w:val="28"/>
          <w:szCs w:val="28"/>
        </w:rPr>
        <w:t xml:space="preserve">ответственным в соответствии с </w:t>
      </w:r>
      <w:r w:rsidRPr="00074B3E">
        <w:rPr>
          <w:rFonts w:ascii="Times New Roman" w:hAnsi="Times New Roman" w:cs="Times New Roman"/>
          <w:sz w:val="28"/>
          <w:szCs w:val="28"/>
        </w:rPr>
        <w:lastRenderedPageBreak/>
        <w:t>перечнем муниципальных программ (далее - перечень), утверждённым постановлением администрации, и обладающий полномочиями, установленными настоящим Порядком;</w:t>
      </w:r>
    </w:p>
    <w:p w:rsidR="00E9751B" w:rsidRPr="00074B3E" w:rsidRDefault="00E9751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соисполнители муниципальной программы – структурные подразделения администрации, участвующие в разработке, реализации и оценке эффективности муниципальной программы и определённые в качестве соисполнителей муниципальной программы в перечне;  </w:t>
      </w:r>
    </w:p>
    <w:p w:rsidR="00E9751B" w:rsidRPr="00074B3E" w:rsidRDefault="00E9751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участники муниципальной программы – структурные подразделения администрации, </w:t>
      </w:r>
      <w:r w:rsidRPr="00074B3E">
        <w:rPr>
          <w:rFonts w:ascii="Times New Roman" w:hAnsi="Times New Roman" w:cs="Times New Roman"/>
          <w:color w:val="000000"/>
          <w:sz w:val="28"/>
          <w:szCs w:val="28"/>
        </w:rPr>
        <w:t xml:space="preserve">муниципальные организации (учреждения и предприятия), иные юридические и физические лица, </w:t>
      </w:r>
      <w:r w:rsidRPr="00074B3E">
        <w:rPr>
          <w:rFonts w:ascii="Times New Roman" w:hAnsi="Times New Roman" w:cs="Times New Roman"/>
          <w:sz w:val="28"/>
          <w:szCs w:val="28"/>
        </w:rPr>
        <w:t>участвующие в реализации одного или нескольких основных мероприятий подпрограммы;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показатель (индикатор) </w:t>
      </w:r>
      <w:r w:rsidR="006A0403"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программы/подпрограммы - количественная характеристика цели, задачи, мероприятия;</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конечный результат </w:t>
      </w:r>
      <w:r w:rsidR="009D1F65"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программы/подпрограммы - количественная и/или качественная характеристика достижения цели </w:t>
      </w:r>
      <w:r w:rsidR="009D1F65"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программы/подпрограммы и выгод от ее реализации;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риски реализации </w:t>
      </w:r>
      <w:r w:rsidR="009D1F65"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программы/подпрограммы - вероятные явления, события, процессы, способные негативно повлиять на основные параметры </w:t>
      </w:r>
      <w:r w:rsidR="009D1F65"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программы/подпрограммы.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Иные понятия применяются в установленных нормативными правовыми актами значениях.</w:t>
      </w:r>
    </w:p>
    <w:p w:rsidR="00BE3F83" w:rsidRPr="00074B3E" w:rsidRDefault="009D1F65"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3</w:t>
      </w:r>
      <w:r w:rsidR="00BE3F83" w:rsidRPr="00074B3E">
        <w:rPr>
          <w:rFonts w:ascii="Times New Roman" w:hAnsi="Times New Roman" w:cs="Times New Roman"/>
          <w:sz w:val="28"/>
          <w:szCs w:val="28"/>
        </w:rPr>
        <w:t xml:space="preserve">. Сроки реализации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 устанавливаются ответственным исполнителем на период не менее 3 (трех) и не более 20 (двадцати) лет.</w:t>
      </w:r>
    </w:p>
    <w:p w:rsidR="00BE3F83" w:rsidRPr="00074B3E" w:rsidRDefault="009D1F65"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4</w:t>
      </w:r>
      <w:r w:rsidR="00BE3F83" w:rsidRPr="00074B3E">
        <w:rPr>
          <w:rFonts w:ascii="Times New Roman" w:hAnsi="Times New Roman" w:cs="Times New Roman"/>
          <w:sz w:val="28"/>
          <w:szCs w:val="28"/>
        </w:rPr>
        <w:t xml:space="preserve">. Ответственный исполнитель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обеспечивает координацию деятельности соисполнителей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а также участников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w:t>
      </w:r>
    </w:p>
    <w:p w:rsidR="00BE3F83" w:rsidRPr="00074B3E" w:rsidRDefault="009D1F65"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5</w:t>
      </w:r>
      <w:r w:rsidR="00BE3F83" w:rsidRPr="00074B3E">
        <w:rPr>
          <w:rFonts w:ascii="Times New Roman" w:hAnsi="Times New Roman" w:cs="Times New Roman"/>
          <w:sz w:val="28"/>
          <w:szCs w:val="28"/>
        </w:rPr>
        <w:t xml:space="preserve">.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ные программы разрабатываются в соответствии с принципами: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соответствия долгосрочным целям социально-экономического развития Российской Федерации</w:t>
      </w:r>
      <w:r w:rsidR="009D1F65" w:rsidRPr="00074B3E">
        <w:rPr>
          <w:rFonts w:ascii="Times New Roman" w:hAnsi="Times New Roman" w:cs="Times New Roman"/>
          <w:sz w:val="28"/>
          <w:szCs w:val="28"/>
        </w:rPr>
        <w:t>,</w:t>
      </w:r>
      <w:r w:rsidRPr="00074B3E">
        <w:rPr>
          <w:rFonts w:ascii="Times New Roman" w:hAnsi="Times New Roman" w:cs="Times New Roman"/>
          <w:sz w:val="28"/>
          <w:szCs w:val="28"/>
        </w:rPr>
        <w:t xml:space="preserve"> Ленинградской области</w:t>
      </w:r>
      <w:r w:rsidR="009D1F65" w:rsidRPr="00074B3E">
        <w:rPr>
          <w:rFonts w:ascii="Times New Roman" w:hAnsi="Times New Roman" w:cs="Times New Roman"/>
          <w:sz w:val="28"/>
          <w:szCs w:val="28"/>
        </w:rPr>
        <w:t>, муниципального образования</w:t>
      </w:r>
      <w:r w:rsidRPr="00074B3E">
        <w:rPr>
          <w:rFonts w:ascii="Times New Roman" w:hAnsi="Times New Roman" w:cs="Times New Roman"/>
          <w:sz w:val="28"/>
          <w:szCs w:val="28"/>
        </w:rPr>
        <w:t>;</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полноты охвата сфер реализации </w:t>
      </w:r>
      <w:r w:rsidR="009D1F65"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программы/подпрограммы и средств бюджета </w:t>
      </w:r>
      <w:r w:rsidR="009D1F65" w:rsidRPr="00074B3E">
        <w:rPr>
          <w:rFonts w:ascii="Times New Roman" w:hAnsi="Times New Roman" w:cs="Times New Roman"/>
          <w:sz w:val="28"/>
          <w:szCs w:val="28"/>
        </w:rPr>
        <w:t>МО «Город Пикалево»</w:t>
      </w:r>
      <w:r w:rsidRPr="00074B3E">
        <w:rPr>
          <w:rFonts w:ascii="Times New Roman" w:hAnsi="Times New Roman" w:cs="Times New Roman"/>
          <w:sz w:val="28"/>
          <w:szCs w:val="28"/>
        </w:rPr>
        <w:t>;</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измеримости результатов;</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интеграции регулятивных (правоустанавливающих, правоприменительных и контрольных) и финансовых (бюджетных, налоговых, имущественных, кредитных, долговых и валютных) инструментов;</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согласованности ответственности и полномочий ответственного исполнителя, соисполнителей и участников </w:t>
      </w:r>
      <w:r w:rsidR="009D1F65" w:rsidRPr="00074B3E">
        <w:rPr>
          <w:rFonts w:ascii="Times New Roman" w:hAnsi="Times New Roman" w:cs="Times New Roman"/>
          <w:sz w:val="28"/>
          <w:szCs w:val="28"/>
        </w:rPr>
        <w:t>муниципаль</w:t>
      </w:r>
      <w:r w:rsidR="00C21374" w:rsidRPr="00074B3E">
        <w:rPr>
          <w:rFonts w:ascii="Times New Roman" w:hAnsi="Times New Roman" w:cs="Times New Roman"/>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655D48">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3" w:name="Par78"/>
      <w:bookmarkEnd w:id="3"/>
      <w:r w:rsidRPr="00074B3E">
        <w:rPr>
          <w:rFonts w:ascii="Times New Roman" w:hAnsi="Times New Roman" w:cs="Times New Roman"/>
          <w:b/>
          <w:sz w:val="28"/>
          <w:szCs w:val="28"/>
        </w:rPr>
        <w:t xml:space="preserve">II. Порядок согласования </w:t>
      </w:r>
      <w:r w:rsidR="003B4399"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284845"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4" w:name="Par80"/>
      <w:bookmarkEnd w:id="4"/>
      <w:r>
        <w:rPr>
          <w:rFonts w:ascii="Times New Roman" w:hAnsi="Times New Roman" w:cs="Times New Roman"/>
          <w:sz w:val="28"/>
          <w:szCs w:val="28"/>
        </w:rPr>
        <w:t>6</w:t>
      </w:r>
      <w:r w:rsidR="00BE3F83" w:rsidRPr="00074B3E">
        <w:rPr>
          <w:rFonts w:ascii="Times New Roman" w:hAnsi="Times New Roman" w:cs="Times New Roman"/>
          <w:sz w:val="28"/>
          <w:szCs w:val="28"/>
        </w:rPr>
        <w:t xml:space="preserve">. Проект нормативного правового акта об утверждении </w:t>
      </w:r>
      <w:r w:rsidR="003B4399"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w:t>
      </w:r>
      <w:r w:rsidR="00BE3F83" w:rsidRPr="00074B3E">
        <w:rPr>
          <w:rFonts w:ascii="Times New Roman" w:hAnsi="Times New Roman" w:cs="Times New Roman"/>
          <w:sz w:val="28"/>
          <w:szCs w:val="28"/>
        </w:rPr>
        <w:lastRenderedPageBreak/>
        <w:t>программы рассматривается и согласуется в установленном порядке, в последовательности:</w:t>
      </w:r>
    </w:p>
    <w:p w:rsidR="00BE3F83" w:rsidRPr="00074B3E" w:rsidRDefault="00284845"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BE3F83" w:rsidRPr="00074B3E">
        <w:rPr>
          <w:rFonts w:ascii="Times New Roman" w:hAnsi="Times New Roman" w:cs="Times New Roman"/>
          <w:sz w:val="28"/>
          <w:szCs w:val="28"/>
        </w:rPr>
        <w:t xml:space="preserve">.1. Ответственным исполнителем </w:t>
      </w:r>
      <w:r w:rsidR="003B4399"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w:t>
      </w:r>
      <w:r w:rsidR="005D75D9" w:rsidRPr="00074B3E">
        <w:rPr>
          <w:rFonts w:ascii="Times New Roman" w:hAnsi="Times New Roman" w:cs="Times New Roman"/>
          <w:sz w:val="28"/>
          <w:szCs w:val="28"/>
        </w:rPr>
        <w:t>заместителем</w:t>
      </w:r>
      <w:r w:rsidR="003B4399" w:rsidRPr="00074B3E">
        <w:rPr>
          <w:rFonts w:ascii="Times New Roman" w:hAnsi="Times New Roman" w:cs="Times New Roman"/>
          <w:sz w:val="28"/>
          <w:szCs w:val="28"/>
        </w:rPr>
        <w:t xml:space="preserve"> главы администрации</w:t>
      </w:r>
      <w:r w:rsidR="003567E3" w:rsidRPr="00074B3E">
        <w:rPr>
          <w:rFonts w:ascii="Times New Roman" w:hAnsi="Times New Roman" w:cs="Times New Roman"/>
          <w:sz w:val="28"/>
          <w:szCs w:val="28"/>
        </w:rPr>
        <w:t>, курирующим</w:t>
      </w:r>
      <w:r w:rsidR="00BE3F83" w:rsidRPr="00074B3E">
        <w:rPr>
          <w:rFonts w:ascii="Times New Roman" w:hAnsi="Times New Roman" w:cs="Times New Roman"/>
          <w:sz w:val="28"/>
          <w:szCs w:val="28"/>
        </w:rPr>
        <w:t xml:space="preserve"> соответствующие направления деятельности.</w:t>
      </w:r>
    </w:p>
    <w:p w:rsidR="00BE3F83" w:rsidRPr="00074B3E" w:rsidRDefault="00284845"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B4399" w:rsidRPr="00074B3E">
        <w:rPr>
          <w:rFonts w:ascii="Times New Roman" w:hAnsi="Times New Roman" w:cs="Times New Roman"/>
          <w:sz w:val="28"/>
          <w:szCs w:val="28"/>
        </w:rPr>
        <w:t>.2</w:t>
      </w:r>
      <w:r w:rsidR="00BE3F83" w:rsidRPr="00074B3E">
        <w:rPr>
          <w:rFonts w:ascii="Times New Roman" w:hAnsi="Times New Roman" w:cs="Times New Roman"/>
          <w:sz w:val="28"/>
          <w:szCs w:val="28"/>
        </w:rPr>
        <w:t xml:space="preserve">. </w:t>
      </w:r>
      <w:r w:rsidR="003B4399" w:rsidRPr="00074B3E">
        <w:rPr>
          <w:rFonts w:ascii="Times New Roman" w:hAnsi="Times New Roman" w:cs="Times New Roman"/>
          <w:sz w:val="28"/>
          <w:szCs w:val="28"/>
        </w:rPr>
        <w:t>Отделом</w:t>
      </w:r>
      <w:r w:rsidR="00BE3F83" w:rsidRPr="00074B3E">
        <w:rPr>
          <w:rFonts w:ascii="Times New Roman" w:hAnsi="Times New Roman" w:cs="Times New Roman"/>
          <w:sz w:val="28"/>
          <w:szCs w:val="28"/>
        </w:rPr>
        <w:t xml:space="preserve"> экономики</w:t>
      </w:r>
      <w:r w:rsidR="003B4399" w:rsidRPr="00074B3E">
        <w:rPr>
          <w:rFonts w:ascii="Times New Roman" w:hAnsi="Times New Roman" w:cs="Times New Roman"/>
          <w:sz w:val="28"/>
          <w:szCs w:val="28"/>
        </w:rPr>
        <w:t xml:space="preserve"> администрации</w:t>
      </w:r>
      <w:r w:rsidR="00BE3F83" w:rsidRPr="00074B3E">
        <w:rPr>
          <w:rFonts w:ascii="Times New Roman" w:hAnsi="Times New Roman" w:cs="Times New Roman"/>
          <w:sz w:val="28"/>
          <w:szCs w:val="28"/>
        </w:rPr>
        <w:t xml:space="preserve">, </w:t>
      </w:r>
      <w:r w:rsidR="003B4399" w:rsidRPr="00074B3E">
        <w:rPr>
          <w:rFonts w:ascii="Times New Roman" w:hAnsi="Times New Roman" w:cs="Times New Roman"/>
          <w:sz w:val="28"/>
          <w:szCs w:val="28"/>
        </w:rPr>
        <w:t>отделом</w:t>
      </w:r>
      <w:r w:rsidR="00BE3F83" w:rsidRPr="00074B3E">
        <w:rPr>
          <w:rFonts w:ascii="Times New Roman" w:hAnsi="Times New Roman" w:cs="Times New Roman"/>
          <w:sz w:val="28"/>
          <w:szCs w:val="28"/>
        </w:rPr>
        <w:t xml:space="preserve"> финансов</w:t>
      </w:r>
      <w:r w:rsidR="003B4399" w:rsidRPr="00074B3E">
        <w:rPr>
          <w:rFonts w:ascii="Times New Roman" w:hAnsi="Times New Roman" w:cs="Times New Roman"/>
          <w:sz w:val="28"/>
          <w:szCs w:val="28"/>
        </w:rPr>
        <w:t xml:space="preserve"> администрации</w:t>
      </w:r>
      <w:r w:rsidR="00BE3F83" w:rsidRPr="00074B3E">
        <w:rPr>
          <w:rFonts w:ascii="Times New Roman" w:hAnsi="Times New Roman" w:cs="Times New Roman"/>
          <w:sz w:val="28"/>
          <w:szCs w:val="28"/>
        </w:rPr>
        <w:t xml:space="preserve"> и </w:t>
      </w:r>
      <w:r w:rsidR="003B4399" w:rsidRPr="00074B3E">
        <w:rPr>
          <w:rFonts w:ascii="Times New Roman" w:hAnsi="Times New Roman" w:cs="Times New Roman"/>
          <w:sz w:val="28"/>
          <w:szCs w:val="28"/>
        </w:rPr>
        <w:t>юрисконсультом администрации</w:t>
      </w:r>
      <w:r w:rsidR="00BE3F83" w:rsidRPr="00074B3E">
        <w:rPr>
          <w:rFonts w:ascii="Times New Roman" w:hAnsi="Times New Roman" w:cs="Times New Roman"/>
          <w:sz w:val="28"/>
          <w:szCs w:val="28"/>
        </w:rPr>
        <w:t>.</w:t>
      </w:r>
    </w:p>
    <w:p w:rsidR="00BE3F83" w:rsidRPr="00074B3E" w:rsidRDefault="00284845"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E3F83" w:rsidRPr="00074B3E">
        <w:rPr>
          <w:rFonts w:ascii="Times New Roman" w:hAnsi="Times New Roman" w:cs="Times New Roman"/>
          <w:sz w:val="28"/>
          <w:szCs w:val="28"/>
        </w:rPr>
        <w:t xml:space="preserve">. Состав материалов, представляемых ответственным исполнителем с проектом </w:t>
      </w:r>
      <w:r w:rsidR="005D75D9"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 включает:</w:t>
      </w:r>
    </w:p>
    <w:p w:rsidR="00BE3F83" w:rsidRPr="00074B3E" w:rsidRDefault="00284845"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E3F83" w:rsidRPr="00074B3E">
        <w:rPr>
          <w:rFonts w:ascii="Times New Roman" w:hAnsi="Times New Roman" w:cs="Times New Roman"/>
          <w:sz w:val="28"/>
          <w:szCs w:val="28"/>
        </w:rPr>
        <w:t xml:space="preserve">.1. Проект правового акта </w:t>
      </w:r>
      <w:r w:rsidR="005D75D9" w:rsidRPr="00074B3E">
        <w:rPr>
          <w:rFonts w:ascii="Times New Roman" w:hAnsi="Times New Roman" w:cs="Times New Roman"/>
          <w:sz w:val="28"/>
          <w:szCs w:val="28"/>
        </w:rPr>
        <w:t>администрации</w:t>
      </w:r>
      <w:r w:rsidR="00BE3F83" w:rsidRPr="00074B3E">
        <w:rPr>
          <w:rFonts w:ascii="Times New Roman" w:hAnsi="Times New Roman" w:cs="Times New Roman"/>
          <w:sz w:val="28"/>
          <w:szCs w:val="28"/>
        </w:rPr>
        <w:t xml:space="preserve"> об утверждении </w:t>
      </w:r>
      <w:r w:rsidR="005D75D9"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 с согласован</w:t>
      </w:r>
      <w:r w:rsidR="00EE5A1A" w:rsidRPr="00074B3E">
        <w:rPr>
          <w:rFonts w:ascii="Times New Roman" w:hAnsi="Times New Roman" w:cs="Times New Roman"/>
          <w:sz w:val="28"/>
          <w:szCs w:val="28"/>
        </w:rPr>
        <w:t>иями, замечаниями</w:t>
      </w:r>
      <w:r w:rsidR="00BE3F83" w:rsidRPr="00074B3E">
        <w:rPr>
          <w:rFonts w:ascii="Times New Roman" w:hAnsi="Times New Roman" w:cs="Times New Roman"/>
          <w:sz w:val="28"/>
          <w:szCs w:val="28"/>
        </w:rPr>
        <w:t>.</w:t>
      </w:r>
    </w:p>
    <w:p w:rsidR="00BE3F83" w:rsidRPr="00074B3E" w:rsidRDefault="00284845"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E3F83" w:rsidRPr="00074B3E">
        <w:rPr>
          <w:rFonts w:ascii="Times New Roman" w:hAnsi="Times New Roman" w:cs="Times New Roman"/>
          <w:sz w:val="28"/>
          <w:szCs w:val="28"/>
        </w:rPr>
        <w:t>.</w:t>
      </w:r>
      <w:r w:rsidR="003567E3" w:rsidRPr="00074B3E">
        <w:rPr>
          <w:rFonts w:ascii="Times New Roman" w:hAnsi="Times New Roman" w:cs="Times New Roman"/>
          <w:sz w:val="28"/>
          <w:szCs w:val="28"/>
        </w:rPr>
        <w:t>2</w:t>
      </w:r>
      <w:r w:rsidR="00BE3F83" w:rsidRPr="00074B3E">
        <w:rPr>
          <w:rFonts w:ascii="Times New Roman" w:hAnsi="Times New Roman" w:cs="Times New Roman"/>
          <w:sz w:val="28"/>
          <w:szCs w:val="28"/>
        </w:rPr>
        <w:t xml:space="preserve">. Обоснование планируемых ресурсов на реализацию </w:t>
      </w:r>
      <w:r w:rsidR="00EE5A1A"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655D48">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5" w:name="Par96"/>
      <w:bookmarkEnd w:id="5"/>
      <w:r w:rsidRPr="00074B3E">
        <w:rPr>
          <w:rFonts w:ascii="Times New Roman" w:hAnsi="Times New Roman" w:cs="Times New Roman"/>
          <w:b/>
          <w:sz w:val="28"/>
          <w:szCs w:val="28"/>
        </w:rPr>
        <w:t xml:space="preserve">III. Состав </w:t>
      </w:r>
      <w:r w:rsidR="00EE5A1A"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284845"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BE3F83" w:rsidRPr="00074B3E">
        <w:rPr>
          <w:rFonts w:ascii="Times New Roman" w:hAnsi="Times New Roman" w:cs="Times New Roman"/>
          <w:sz w:val="28"/>
          <w:szCs w:val="28"/>
        </w:rPr>
        <w:t xml:space="preserve">. </w:t>
      </w:r>
      <w:r w:rsidR="00EE5A1A"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ная программа включает в себя подпрограммы, содержащие </w:t>
      </w:r>
      <w:r w:rsidR="00EE5A1A" w:rsidRPr="00074B3E">
        <w:rPr>
          <w:rFonts w:ascii="Times New Roman" w:hAnsi="Times New Roman" w:cs="Times New Roman"/>
          <w:sz w:val="28"/>
          <w:szCs w:val="28"/>
        </w:rPr>
        <w:t>отдельные мероприятия</w:t>
      </w:r>
      <w:r w:rsidR="00BE3F83" w:rsidRPr="00074B3E">
        <w:rPr>
          <w:rFonts w:ascii="Times New Roman" w:hAnsi="Times New Roman" w:cs="Times New Roman"/>
          <w:sz w:val="28"/>
          <w:szCs w:val="28"/>
        </w:rPr>
        <w:t xml:space="preserve">. </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Подпрограммы могут иметь обеспечивающий характер по отношению к другим подпрограммам и отдельным мероприятиям.</w:t>
      </w:r>
    </w:p>
    <w:p w:rsidR="00BE3F83" w:rsidRPr="00074B3E" w:rsidRDefault="00284845"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BE3F83" w:rsidRPr="00074B3E">
        <w:rPr>
          <w:rFonts w:ascii="Times New Roman" w:hAnsi="Times New Roman" w:cs="Times New Roman"/>
          <w:sz w:val="28"/>
          <w:szCs w:val="28"/>
        </w:rPr>
        <w:t xml:space="preserve">. Перечень основных мероприятий </w:t>
      </w:r>
      <w:r w:rsidR="00D1451E"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приводится в соответствии с </w:t>
      </w:r>
      <w:hyperlink w:anchor="Par421" w:history="1">
        <w:r w:rsidR="00BE3F83" w:rsidRPr="00074B3E">
          <w:rPr>
            <w:rFonts w:ascii="Times New Roman" w:hAnsi="Times New Roman" w:cs="Times New Roman"/>
            <w:color w:val="0000FF"/>
            <w:sz w:val="28"/>
            <w:szCs w:val="28"/>
          </w:rPr>
          <w:t>таблицей 1</w:t>
        </w:r>
      </w:hyperlink>
      <w:r w:rsidR="00BE3F83" w:rsidRPr="00074B3E">
        <w:rPr>
          <w:rFonts w:ascii="Times New Roman" w:hAnsi="Times New Roman" w:cs="Times New Roman"/>
          <w:sz w:val="28"/>
          <w:szCs w:val="28"/>
        </w:rPr>
        <w:t xml:space="preserve"> приложения </w:t>
      </w:r>
      <w:r w:rsidR="00495D52">
        <w:rPr>
          <w:rFonts w:ascii="Times New Roman" w:hAnsi="Times New Roman" w:cs="Times New Roman"/>
          <w:sz w:val="28"/>
          <w:szCs w:val="28"/>
        </w:rPr>
        <w:t xml:space="preserve">1 </w:t>
      </w:r>
      <w:r w:rsidR="00BE3F83" w:rsidRPr="00074B3E">
        <w:rPr>
          <w:rFonts w:ascii="Times New Roman" w:hAnsi="Times New Roman" w:cs="Times New Roman"/>
          <w:sz w:val="28"/>
          <w:szCs w:val="28"/>
        </w:rPr>
        <w:t>к настоящим Методическим указаниям.</w:t>
      </w:r>
    </w:p>
    <w:p w:rsidR="00BE3F83" w:rsidRPr="00074B3E" w:rsidRDefault="00153C35"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0</w:t>
      </w:r>
      <w:r w:rsidR="00BE3F83" w:rsidRPr="00074B3E">
        <w:rPr>
          <w:rFonts w:ascii="Times New Roman" w:hAnsi="Times New Roman" w:cs="Times New Roman"/>
          <w:sz w:val="28"/>
          <w:szCs w:val="28"/>
        </w:rPr>
        <w:t xml:space="preserve">. Состав подпрограмм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включая основные мероприятия, должен быть необходимым и достаточным для достижения целей и решения задач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 с учетом предусмотренных в ней мер правового регулирования.</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Масштаб основного мероприятия должен обеспечивать возможность контроля выполнения </w:t>
      </w:r>
      <w:r w:rsidR="00153C35"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но не усложнять систему контроля и отчетности. Наименования основных мероприятий не должны дублировать наименования целей и задач подпрограммы.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В рамках основного мероприятия могут объединяться различные по характеру мероприятия (осуществление инвестиций, закупка товаров, работ, услуг, оказание государственных</w:t>
      </w:r>
      <w:r w:rsidR="00153C35" w:rsidRPr="00074B3E">
        <w:rPr>
          <w:rFonts w:ascii="Times New Roman" w:hAnsi="Times New Roman" w:cs="Times New Roman"/>
          <w:sz w:val="28"/>
          <w:szCs w:val="28"/>
        </w:rPr>
        <w:t xml:space="preserve"> (муниципальных)</w:t>
      </w:r>
      <w:r w:rsidRPr="00074B3E">
        <w:rPr>
          <w:rFonts w:ascii="Times New Roman" w:hAnsi="Times New Roman" w:cs="Times New Roman"/>
          <w:sz w:val="28"/>
          <w:szCs w:val="28"/>
        </w:rPr>
        <w:t xml:space="preserve"> услуг (выполнение работ), разработка мер нормативно-правового регулирования, научное обеспечение и другие). Основное мероприятие рекомендуется ориентировать на решение конкретной задачи подпрограммы. Одну задачу могут решать несколько основных мероприятий, но не допускается формирование основных мероприятий, подчиненных более чем одной цели подпрограммы </w:t>
      </w:r>
      <w:r w:rsidR="00153C35"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(за исключением основных мероприятий, направленных на нормативно-правовое, организационное и научно-методическое обеспечение).</w:t>
      </w:r>
    </w:p>
    <w:p w:rsidR="00BE3F8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1</w:t>
      </w:r>
      <w:r w:rsidRPr="00074B3E">
        <w:rPr>
          <w:rFonts w:ascii="Times New Roman" w:hAnsi="Times New Roman" w:cs="Times New Roman"/>
          <w:sz w:val="28"/>
          <w:szCs w:val="28"/>
        </w:rPr>
        <w:t xml:space="preserve">. Выделение подпрограмм обосновывается их вкладом в достижение целей </w:t>
      </w:r>
      <w:r w:rsidR="001B4957"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BE3F83" w:rsidP="00655D48">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6" w:name="Par173"/>
      <w:bookmarkEnd w:id="6"/>
      <w:r w:rsidRPr="00074B3E">
        <w:rPr>
          <w:rFonts w:ascii="Times New Roman" w:hAnsi="Times New Roman" w:cs="Times New Roman"/>
          <w:b/>
          <w:sz w:val="28"/>
          <w:szCs w:val="28"/>
        </w:rPr>
        <w:lastRenderedPageBreak/>
        <w:t xml:space="preserve">IV. Структура </w:t>
      </w:r>
      <w:r w:rsidR="001B4957"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1B4957"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2</w:t>
      </w:r>
      <w:r w:rsidR="00BE3F83" w:rsidRPr="00074B3E">
        <w:rPr>
          <w:rFonts w:ascii="Times New Roman" w:hAnsi="Times New Roman" w:cs="Times New Roman"/>
          <w:sz w:val="28"/>
          <w:szCs w:val="28"/>
        </w:rPr>
        <w:t xml:space="preserve">.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ная программа имеет следующую структуру:</w:t>
      </w:r>
    </w:p>
    <w:p w:rsidR="00BE3F83" w:rsidRPr="00074B3E" w:rsidRDefault="001B4957"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2</w:t>
      </w:r>
      <w:r w:rsidR="00BE3F83" w:rsidRPr="00074B3E">
        <w:rPr>
          <w:rFonts w:ascii="Times New Roman" w:hAnsi="Times New Roman" w:cs="Times New Roman"/>
          <w:sz w:val="28"/>
          <w:szCs w:val="28"/>
        </w:rPr>
        <w:t xml:space="preserve">.1. Паспорт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согласно </w:t>
      </w:r>
      <w:hyperlink r:id="rId8" w:history="1">
        <w:r w:rsidR="00BE3F83" w:rsidRPr="00074B3E">
          <w:rPr>
            <w:rFonts w:ascii="Times New Roman" w:hAnsi="Times New Roman" w:cs="Times New Roman"/>
            <w:sz w:val="28"/>
            <w:szCs w:val="28"/>
          </w:rPr>
          <w:t>Порядку</w:t>
        </w:r>
      </w:hyperlink>
      <w:r w:rsidR="00BE3F83" w:rsidRPr="00074B3E">
        <w:rPr>
          <w:rFonts w:ascii="Times New Roman" w:hAnsi="Times New Roman" w:cs="Times New Roman"/>
          <w:sz w:val="28"/>
          <w:szCs w:val="28"/>
        </w:rPr>
        <w:t xml:space="preserve"> разработки, реализации и оценки эффективности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ных программ </w:t>
      </w:r>
      <w:r w:rsidRPr="00074B3E">
        <w:rPr>
          <w:rFonts w:ascii="Times New Roman" w:hAnsi="Times New Roman" w:cs="Times New Roman"/>
          <w:sz w:val="28"/>
          <w:szCs w:val="28"/>
        </w:rPr>
        <w:t>МО «Город Пикалево»</w:t>
      </w:r>
      <w:r w:rsidR="00BE3F83" w:rsidRPr="00074B3E">
        <w:rPr>
          <w:rFonts w:ascii="Times New Roman" w:hAnsi="Times New Roman" w:cs="Times New Roman"/>
          <w:sz w:val="28"/>
          <w:szCs w:val="28"/>
        </w:rPr>
        <w:t xml:space="preserve">, утвержденному постановлением </w:t>
      </w:r>
      <w:r w:rsidRPr="00074B3E">
        <w:rPr>
          <w:rFonts w:ascii="Times New Roman" w:hAnsi="Times New Roman" w:cs="Times New Roman"/>
          <w:sz w:val="28"/>
          <w:szCs w:val="28"/>
        </w:rPr>
        <w:t>администрации</w:t>
      </w:r>
      <w:r w:rsidR="00BE3F83" w:rsidRPr="00074B3E">
        <w:rPr>
          <w:rFonts w:ascii="Times New Roman" w:hAnsi="Times New Roman" w:cs="Times New Roman"/>
          <w:sz w:val="28"/>
          <w:szCs w:val="28"/>
        </w:rPr>
        <w:t xml:space="preserve"> (далее - Порядок).</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2</w:t>
      </w:r>
      <w:r w:rsidRPr="00074B3E">
        <w:rPr>
          <w:rFonts w:ascii="Times New Roman" w:hAnsi="Times New Roman" w:cs="Times New Roman"/>
          <w:sz w:val="28"/>
          <w:szCs w:val="28"/>
        </w:rPr>
        <w:t xml:space="preserve">.2. Текстовая часть </w:t>
      </w:r>
      <w:r w:rsidR="00337D46"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по разделам.</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2</w:t>
      </w:r>
      <w:r w:rsidRPr="00074B3E">
        <w:rPr>
          <w:rFonts w:ascii="Times New Roman" w:hAnsi="Times New Roman" w:cs="Times New Roman"/>
          <w:sz w:val="28"/>
          <w:szCs w:val="28"/>
        </w:rPr>
        <w:t xml:space="preserve">.2.1. Общая характеристика, основные проблемы и прогноз развития сферы реализации </w:t>
      </w:r>
      <w:r w:rsidR="00337D46"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2</w:t>
      </w:r>
      <w:r w:rsidRPr="00074B3E">
        <w:rPr>
          <w:rFonts w:ascii="Times New Roman" w:hAnsi="Times New Roman" w:cs="Times New Roman"/>
          <w:sz w:val="28"/>
          <w:szCs w:val="28"/>
        </w:rPr>
        <w:t>.2.2. Приоритеты государственной</w:t>
      </w:r>
      <w:r w:rsidR="00D654AA" w:rsidRPr="00074B3E">
        <w:rPr>
          <w:rFonts w:ascii="Times New Roman" w:hAnsi="Times New Roman" w:cs="Times New Roman"/>
          <w:sz w:val="28"/>
          <w:szCs w:val="28"/>
        </w:rPr>
        <w:t xml:space="preserve"> (муниципальной)</w:t>
      </w:r>
      <w:r w:rsidRPr="00074B3E">
        <w:rPr>
          <w:rFonts w:ascii="Times New Roman" w:hAnsi="Times New Roman" w:cs="Times New Roman"/>
          <w:sz w:val="28"/>
          <w:szCs w:val="28"/>
        </w:rPr>
        <w:t xml:space="preserve"> политики в сфере реализации </w:t>
      </w:r>
      <w:r w:rsidR="00337D46" w:rsidRPr="00074B3E">
        <w:rPr>
          <w:rFonts w:ascii="Times New Roman" w:hAnsi="Times New Roman" w:cs="Times New Roman"/>
          <w:sz w:val="28"/>
          <w:szCs w:val="28"/>
        </w:rPr>
        <w:t>муниципаль</w:t>
      </w:r>
      <w:r w:rsidR="000B7F76" w:rsidRPr="00074B3E">
        <w:rPr>
          <w:rFonts w:ascii="Times New Roman" w:hAnsi="Times New Roman" w:cs="Times New Roman"/>
          <w:sz w:val="28"/>
          <w:szCs w:val="28"/>
        </w:rPr>
        <w:t>ной программы</w:t>
      </w:r>
      <w:r w:rsidRPr="00074B3E">
        <w:rPr>
          <w:rFonts w:ascii="Times New Roman" w:hAnsi="Times New Roman" w:cs="Times New Roman"/>
          <w:sz w:val="28"/>
          <w:szCs w:val="28"/>
        </w:rPr>
        <w:t>.</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2</w:t>
      </w:r>
      <w:r w:rsidRPr="00074B3E">
        <w:rPr>
          <w:rFonts w:ascii="Times New Roman" w:hAnsi="Times New Roman" w:cs="Times New Roman"/>
          <w:sz w:val="28"/>
          <w:szCs w:val="28"/>
        </w:rPr>
        <w:t xml:space="preserve">.2.3. Цели, задачи, </w:t>
      </w:r>
      <w:r w:rsidR="000B7F76" w:rsidRPr="00074B3E">
        <w:rPr>
          <w:rFonts w:ascii="Times New Roman" w:hAnsi="Times New Roman" w:cs="Times New Roman"/>
          <w:sz w:val="28"/>
          <w:szCs w:val="28"/>
        </w:rPr>
        <w:t>ожидаемые</w:t>
      </w:r>
      <w:r w:rsidRPr="00074B3E">
        <w:rPr>
          <w:rFonts w:ascii="Times New Roman" w:hAnsi="Times New Roman" w:cs="Times New Roman"/>
          <w:sz w:val="28"/>
          <w:szCs w:val="28"/>
        </w:rPr>
        <w:t xml:space="preserve"> результаты, сроки и этапы реализации </w:t>
      </w:r>
      <w:r w:rsidR="00337D46"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2</w:t>
      </w:r>
      <w:r w:rsidRPr="00074B3E">
        <w:rPr>
          <w:rFonts w:ascii="Times New Roman" w:hAnsi="Times New Roman" w:cs="Times New Roman"/>
          <w:sz w:val="28"/>
          <w:szCs w:val="28"/>
        </w:rPr>
        <w:t xml:space="preserve">.2.4. Характеристика основных мероприятий </w:t>
      </w:r>
      <w:r w:rsidR="00337D46"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с указанием сроков их реализации и ожидаемых результатов, а также </w:t>
      </w:r>
      <w:r w:rsidR="00337D46" w:rsidRPr="00074B3E">
        <w:rPr>
          <w:rFonts w:ascii="Times New Roman" w:hAnsi="Times New Roman" w:cs="Times New Roman"/>
          <w:sz w:val="28"/>
          <w:szCs w:val="28"/>
        </w:rPr>
        <w:t>подпрограмм</w:t>
      </w:r>
      <w:r w:rsidRPr="00074B3E">
        <w:rPr>
          <w:rFonts w:ascii="Times New Roman" w:hAnsi="Times New Roman" w:cs="Times New Roman"/>
          <w:sz w:val="28"/>
          <w:szCs w:val="28"/>
        </w:rPr>
        <w:t xml:space="preserve"> </w:t>
      </w:r>
      <w:r w:rsidR="00337D46"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(рекомендуется приоритет в выборе мероприятий </w:t>
      </w:r>
      <w:r w:rsidR="00337D46"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отдавать институциональным мерам по отношению к мерам финансового характера).</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2</w:t>
      </w:r>
      <w:r w:rsidRPr="00074B3E">
        <w:rPr>
          <w:rFonts w:ascii="Times New Roman" w:hAnsi="Times New Roman" w:cs="Times New Roman"/>
          <w:sz w:val="28"/>
          <w:szCs w:val="28"/>
        </w:rPr>
        <w:t>.2.</w:t>
      </w:r>
      <w:r w:rsidR="00C83EF1" w:rsidRPr="00074B3E">
        <w:rPr>
          <w:rFonts w:ascii="Times New Roman" w:hAnsi="Times New Roman" w:cs="Times New Roman"/>
          <w:sz w:val="28"/>
          <w:szCs w:val="28"/>
        </w:rPr>
        <w:t>5</w:t>
      </w:r>
      <w:r w:rsidRPr="00074B3E">
        <w:rPr>
          <w:rFonts w:ascii="Times New Roman" w:hAnsi="Times New Roman" w:cs="Times New Roman"/>
          <w:sz w:val="28"/>
          <w:szCs w:val="28"/>
        </w:rPr>
        <w:t xml:space="preserve">. Информация о ресурсном обеспечении </w:t>
      </w:r>
      <w:r w:rsidR="008F3500"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C83EF1" w:rsidRPr="00074B3E" w:rsidRDefault="00C83EF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2</w:t>
      </w:r>
      <w:r w:rsidRPr="00074B3E">
        <w:rPr>
          <w:rFonts w:ascii="Times New Roman" w:hAnsi="Times New Roman" w:cs="Times New Roman"/>
          <w:sz w:val="28"/>
          <w:szCs w:val="28"/>
        </w:rPr>
        <w:t>.3. Подпрограммы муниципальной программы.</w:t>
      </w:r>
    </w:p>
    <w:p w:rsidR="00C83EF1" w:rsidRPr="00074B3E" w:rsidRDefault="00C83EF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2</w:t>
      </w:r>
      <w:r w:rsidRPr="00074B3E">
        <w:rPr>
          <w:rFonts w:ascii="Times New Roman" w:hAnsi="Times New Roman" w:cs="Times New Roman"/>
          <w:sz w:val="28"/>
          <w:szCs w:val="28"/>
        </w:rPr>
        <w:t xml:space="preserve">.4. Приложения к текстовой части муниципальной программы по формам согласно </w:t>
      </w:r>
      <w:hyperlink w:anchor="Par421" w:history="1">
        <w:r w:rsidRPr="00074B3E">
          <w:rPr>
            <w:rFonts w:ascii="Times New Roman" w:hAnsi="Times New Roman" w:cs="Times New Roman"/>
            <w:sz w:val="28"/>
            <w:szCs w:val="28"/>
          </w:rPr>
          <w:t>таблицам 1</w:t>
        </w:r>
      </w:hyperlink>
      <w:r w:rsidRPr="00074B3E">
        <w:rPr>
          <w:rFonts w:ascii="Times New Roman" w:hAnsi="Times New Roman" w:cs="Times New Roman"/>
          <w:sz w:val="28"/>
          <w:szCs w:val="28"/>
        </w:rPr>
        <w:t xml:space="preserve"> - </w:t>
      </w:r>
      <w:hyperlink w:anchor="Par824" w:history="1">
        <w:r w:rsidRPr="00074B3E">
          <w:rPr>
            <w:rFonts w:ascii="Times New Roman" w:hAnsi="Times New Roman" w:cs="Times New Roman"/>
            <w:sz w:val="28"/>
            <w:szCs w:val="28"/>
          </w:rPr>
          <w:t>6</w:t>
        </w:r>
      </w:hyperlink>
      <w:r w:rsidRPr="00074B3E">
        <w:rPr>
          <w:rFonts w:ascii="Times New Roman" w:hAnsi="Times New Roman" w:cs="Times New Roman"/>
          <w:sz w:val="28"/>
          <w:szCs w:val="28"/>
        </w:rPr>
        <w:t xml:space="preserve"> приложения </w:t>
      </w:r>
      <w:r w:rsidR="00495D52">
        <w:rPr>
          <w:rFonts w:ascii="Times New Roman" w:hAnsi="Times New Roman" w:cs="Times New Roman"/>
          <w:sz w:val="28"/>
          <w:szCs w:val="28"/>
        </w:rPr>
        <w:t xml:space="preserve">1 </w:t>
      </w:r>
      <w:r w:rsidRPr="00074B3E">
        <w:rPr>
          <w:rFonts w:ascii="Times New Roman" w:hAnsi="Times New Roman" w:cs="Times New Roman"/>
          <w:sz w:val="28"/>
          <w:szCs w:val="28"/>
        </w:rPr>
        <w:t>к настоящим Методическим указаниям.</w:t>
      </w:r>
    </w:p>
    <w:p w:rsidR="00C83EF1" w:rsidRPr="00074B3E" w:rsidRDefault="00C83EF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7" w:name="Par201"/>
      <w:bookmarkEnd w:id="7"/>
      <w:r w:rsidRPr="00074B3E">
        <w:rPr>
          <w:rFonts w:ascii="Times New Roman" w:hAnsi="Times New Roman" w:cs="Times New Roman"/>
          <w:b/>
          <w:sz w:val="28"/>
          <w:szCs w:val="28"/>
        </w:rPr>
        <w:t xml:space="preserve">V. Содержание </w:t>
      </w:r>
      <w:r w:rsidR="00060383"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3</w:t>
      </w:r>
      <w:r w:rsidRPr="00074B3E">
        <w:rPr>
          <w:rFonts w:ascii="Times New Roman" w:hAnsi="Times New Roman" w:cs="Times New Roman"/>
          <w:sz w:val="28"/>
          <w:szCs w:val="28"/>
        </w:rPr>
        <w:t xml:space="preserve">. При разработке </w:t>
      </w:r>
      <w:r w:rsidR="00060383"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предусматривается проведение анализа состояния, основных проблем, прогноз и оценка социальных, финансово-экономических и прочих рисков развития сферы реализации </w:t>
      </w:r>
      <w:r w:rsidR="00060383"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Анализ состояния сферы реализации </w:t>
      </w:r>
      <w:r w:rsidR="00060383" w:rsidRPr="00074B3E">
        <w:rPr>
          <w:rFonts w:ascii="Times New Roman" w:hAnsi="Times New Roman" w:cs="Times New Roman"/>
          <w:sz w:val="28"/>
          <w:szCs w:val="28"/>
        </w:rPr>
        <w:t>муниципаль</w:t>
      </w:r>
      <w:r w:rsidR="005A0880" w:rsidRPr="00074B3E">
        <w:rPr>
          <w:rFonts w:ascii="Times New Roman" w:hAnsi="Times New Roman" w:cs="Times New Roman"/>
          <w:sz w:val="28"/>
          <w:szCs w:val="28"/>
        </w:rPr>
        <w:t xml:space="preserve">ной программы должен включать </w:t>
      </w:r>
      <w:r w:rsidRPr="00074B3E">
        <w:rPr>
          <w:rFonts w:ascii="Times New Roman" w:hAnsi="Times New Roman" w:cs="Times New Roman"/>
          <w:sz w:val="28"/>
          <w:szCs w:val="28"/>
        </w:rPr>
        <w:t>оценку пров</w:t>
      </w:r>
      <w:r w:rsidR="005A0880" w:rsidRPr="00074B3E">
        <w:rPr>
          <w:rFonts w:ascii="Times New Roman" w:hAnsi="Times New Roman" w:cs="Times New Roman"/>
          <w:sz w:val="28"/>
          <w:szCs w:val="28"/>
        </w:rPr>
        <w:t xml:space="preserve">одимой государственной </w:t>
      </w:r>
      <w:r w:rsidR="00716C94" w:rsidRPr="00074B3E">
        <w:rPr>
          <w:rFonts w:ascii="Times New Roman" w:hAnsi="Times New Roman" w:cs="Times New Roman"/>
          <w:sz w:val="28"/>
          <w:szCs w:val="28"/>
        </w:rPr>
        <w:t xml:space="preserve">(муниципальной) </w:t>
      </w:r>
      <w:r w:rsidR="005A0880" w:rsidRPr="00074B3E">
        <w:rPr>
          <w:rFonts w:ascii="Times New Roman" w:hAnsi="Times New Roman" w:cs="Times New Roman"/>
          <w:sz w:val="28"/>
          <w:szCs w:val="28"/>
        </w:rPr>
        <w:t xml:space="preserve">политики и </w:t>
      </w:r>
      <w:r w:rsidRPr="00074B3E">
        <w:rPr>
          <w:rFonts w:ascii="Times New Roman" w:hAnsi="Times New Roman" w:cs="Times New Roman"/>
          <w:sz w:val="28"/>
          <w:szCs w:val="28"/>
        </w:rPr>
        <w:t>оценку потенциала разв</w:t>
      </w:r>
      <w:r w:rsidR="00060383" w:rsidRPr="00074B3E">
        <w:rPr>
          <w:rFonts w:ascii="Times New Roman" w:hAnsi="Times New Roman" w:cs="Times New Roman"/>
          <w:sz w:val="28"/>
          <w:szCs w:val="28"/>
        </w:rPr>
        <w:t>ития и существующих ограничений.</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Анализ состояния сферы реализации </w:t>
      </w:r>
      <w:r w:rsidR="00060383"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основывается на соответствующих социально-экономических показателях.</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Прогноз развития сферы реализации </w:t>
      </w:r>
      <w:r w:rsidR="00060383"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должен определять возможные тенденции и значения показателей по итогам реализации </w:t>
      </w:r>
      <w:r w:rsidR="00060383"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При этом должны учитываться параметры прогнозов социально-экономического развития Российской Федерации, Ленинградской области</w:t>
      </w:r>
      <w:r w:rsidR="00060383" w:rsidRPr="00074B3E">
        <w:rPr>
          <w:rFonts w:ascii="Times New Roman" w:hAnsi="Times New Roman" w:cs="Times New Roman"/>
          <w:sz w:val="28"/>
          <w:szCs w:val="28"/>
        </w:rPr>
        <w:t xml:space="preserve"> и МО «Город Пикалево»</w:t>
      </w:r>
      <w:r w:rsidRPr="00074B3E">
        <w:rPr>
          <w:rFonts w:ascii="Times New Roman" w:hAnsi="Times New Roman" w:cs="Times New Roman"/>
          <w:sz w:val="28"/>
          <w:szCs w:val="28"/>
        </w:rPr>
        <w:t xml:space="preserve">, стратегические документы, действующие в сфере реализации </w:t>
      </w:r>
      <w:r w:rsidR="00060383"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A3492C"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4</w:t>
      </w:r>
      <w:r w:rsidR="00BE3F83" w:rsidRPr="00074B3E">
        <w:rPr>
          <w:rFonts w:ascii="Times New Roman" w:hAnsi="Times New Roman" w:cs="Times New Roman"/>
          <w:sz w:val="28"/>
          <w:szCs w:val="28"/>
        </w:rPr>
        <w:t xml:space="preserve">. Приоритеты государственной политики определяются в концепции долгосрочного социально-экономического развития Российской Федерации, основных направлениях деятельности Правительства Российской Федерации на </w:t>
      </w:r>
      <w:r w:rsidR="00BE3F83" w:rsidRPr="00074B3E">
        <w:rPr>
          <w:rFonts w:ascii="Times New Roman" w:hAnsi="Times New Roman" w:cs="Times New Roman"/>
          <w:sz w:val="28"/>
          <w:szCs w:val="28"/>
        </w:rPr>
        <w:lastRenderedPageBreak/>
        <w:t>среднесрочный период, указах и посланиях Президента Российской Федерации Федеральному Собранию Российской Федерации, долгосрочных и среднесрочных стратегиях развития отдельных отраслей, иных стратегических документах, утвержденных Президентом Российской Федерации или Правительством Российской Федерации, Концепции социально-экономического развития Ленинградской области,</w:t>
      </w:r>
      <w:r w:rsidRPr="00074B3E">
        <w:rPr>
          <w:rFonts w:ascii="Times New Roman" w:hAnsi="Times New Roman" w:cs="Times New Roman"/>
          <w:sz w:val="28"/>
          <w:szCs w:val="28"/>
        </w:rPr>
        <w:t xml:space="preserve"> Концепции социально-экономического развития МО «Город Пикалево»,</w:t>
      </w:r>
      <w:r w:rsidR="00BE3F83" w:rsidRPr="00074B3E">
        <w:rPr>
          <w:rFonts w:ascii="Times New Roman" w:hAnsi="Times New Roman" w:cs="Times New Roman"/>
          <w:sz w:val="28"/>
          <w:szCs w:val="28"/>
        </w:rPr>
        <w:t xml:space="preserve"> Программе социально-экономического развития </w:t>
      </w:r>
      <w:r w:rsidRPr="00074B3E">
        <w:rPr>
          <w:rFonts w:ascii="Times New Roman" w:hAnsi="Times New Roman" w:cs="Times New Roman"/>
          <w:sz w:val="28"/>
          <w:szCs w:val="28"/>
        </w:rPr>
        <w:t>МО «Город Пикалево»</w:t>
      </w:r>
      <w:r w:rsidR="00BE3F83" w:rsidRPr="00074B3E">
        <w:rPr>
          <w:rFonts w:ascii="Times New Roman" w:hAnsi="Times New Roman" w:cs="Times New Roman"/>
          <w:sz w:val="28"/>
          <w:szCs w:val="28"/>
        </w:rPr>
        <w:t>, иных стратегических документах.</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5</w:t>
      </w:r>
      <w:r w:rsidRPr="00074B3E">
        <w:rPr>
          <w:rFonts w:ascii="Times New Roman" w:hAnsi="Times New Roman" w:cs="Times New Roman"/>
          <w:sz w:val="28"/>
          <w:szCs w:val="28"/>
        </w:rPr>
        <w:t xml:space="preserve">. Цели </w:t>
      </w:r>
      <w:r w:rsidR="00A3492C"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должны соответствовать приоритетам государственной политики в сфере реализации </w:t>
      </w:r>
      <w:r w:rsidR="00A3492C"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и определять конечные результаты реализации </w:t>
      </w:r>
      <w:r w:rsidR="00A3492C"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284845">
        <w:rPr>
          <w:rFonts w:ascii="Times New Roman" w:hAnsi="Times New Roman" w:cs="Times New Roman"/>
          <w:sz w:val="28"/>
          <w:szCs w:val="28"/>
        </w:rPr>
        <w:t>6</w:t>
      </w:r>
      <w:r w:rsidRPr="00074B3E">
        <w:rPr>
          <w:rFonts w:ascii="Times New Roman" w:hAnsi="Times New Roman" w:cs="Times New Roman"/>
          <w:sz w:val="28"/>
          <w:szCs w:val="28"/>
        </w:rPr>
        <w:t>. Формулировка цели должна быть краткой и ясной и не должна содержать специальных терминов, указаний на иные цели, задачи или результаты, которые являются следствиями достижения самой цели, а также описания путей, средств и методов достижения цели.</w:t>
      </w:r>
    </w:p>
    <w:p w:rsidR="00BE3F83" w:rsidRPr="00074B3E" w:rsidRDefault="00F87D2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1</w:t>
      </w:r>
      <w:r w:rsidR="00FE3027">
        <w:rPr>
          <w:rFonts w:ascii="Times New Roman" w:hAnsi="Times New Roman" w:cs="Times New Roman"/>
          <w:sz w:val="28"/>
          <w:szCs w:val="28"/>
        </w:rPr>
        <w:t>7</w:t>
      </w:r>
      <w:r w:rsidR="00BE3F83" w:rsidRPr="00074B3E">
        <w:rPr>
          <w:rFonts w:ascii="Times New Roman" w:hAnsi="Times New Roman" w:cs="Times New Roman"/>
          <w:sz w:val="28"/>
          <w:szCs w:val="28"/>
        </w:rPr>
        <w:t>. Сформулированные задачи должны быть необходимы и достаточны для достижения соответствующей цели.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8" w:name="Par215"/>
      <w:bookmarkEnd w:id="8"/>
      <w:r w:rsidRPr="00074B3E">
        <w:rPr>
          <w:rFonts w:ascii="Times New Roman" w:hAnsi="Times New Roman" w:cs="Times New Roman"/>
          <w:b/>
          <w:sz w:val="28"/>
          <w:szCs w:val="28"/>
        </w:rPr>
        <w:t xml:space="preserve">VI. Показатели реализации </w:t>
      </w:r>
      <w:r w:rsidR="00A3492C"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FE3027"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BE3F83" w:rsidRPr="00074B3E">
        <w:rPr>
          <w:rFonts w:ascii="Times New Roman" w:hAnsi="Times New Roman" w:cs="Times New Roman"/>
          <w:sz w:val="28"/>
          <w:szCs w:val="28"/>
        </w:rPr>
        <w:t xml:space="preserve">. Информация о составе и значениях показателей (индикаторов) приводится согласно </w:t>
      </w:r>
      <w:hyperlink w:anchor="Par492" w:history="1">
        <w:r w:rsidR="00BE3F83" w:rsidRPr="00074B3E">
          <w:rPr>
            <w:rFonts w:ascii="Times New Roman" w:hAnsi="Times New Roman" w:cs="Times New Roman"/>
            <w:color w:val="0000FF"/>
            <w:sz w:val="28"/>
            <w:szCs w:val="28"/>
          </w:rPr>
          <w:t>таблице 2</w:t>
        </w:r>
      </w:hyperlink>
      <w:r w:rsidR="00BE3F83" w:rsidRPr="00074B3E">
        <w:rPr>
          <w:rFonts w:ascii="Times New Roman" w:hAnsi="Times New Roman" w:cs="Times New Roman"/>
          <w:sz w:val="28"/>
          <w:szCs w:val="28"/>
        </w:rPr>
        <w:t xml:space="preserve"> приложения </w:t>
      </w:r>
      <w:r w:rsidR="002109E2">
        <w:rPr>
          <w:rFonts w:ascii="Times New Roman" w:hAnsi="Times New Roman" w:cs="Times New Roman"/>
          <w:sz w:val="28"/>
          <w:szCs w:val="28"/>
        </w:rPr>
        <w:t xml:space="preserve">1 </w:t>
      </w:r>
      <w:r w:rsidR="00BE3F83" w:rsidRPr="00074B3E">
        <w:rPr>
          <w:rFonts w:ascii="Times New Roman" w:hAnsi="Times New Roman" w:cs="Times New Roman"/>
          <w:sz w:val="28"/>
          <w:szCs w:val="28"/>
        </w:rPr>
        <w:t>к настоящим Методическим указаниям.</w:t>
      </w:r>
    </w:p>
    <w:p w:rsidR="00BE3F83" w:rsidRPr="00074B3E" w:rsidRDefault="00FE3027"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BE3F83" w:rsidRPr="00074B3E">
        <w:rPr>
          <w:rFonts w:ascii="Times New Roman" w:hAnsi="Times New Roman" w:cs="Times New Roman"/>
          <w:sz w:val="28"/>
          <w:szCs w:val="28"/>
        </w:rPr>
        <w:t>. Используемые показатели (индикаторы) должны соответствовать следующим требованиям:</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адекватность (способность характеризовать прогресс в достижении цели или решении задачи и охватывать все существенные аспекты достижения цели или решения задачи программы/подпрограммы с исключением возможности улучшения значений показателя при ухудшении реального положения дел;</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измеримость (возможность количественной оценки);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объективность (ограничение возможностей искажения результатов реализации </w:t>
      </w:r>
      <w:r w:rsidR="00B42A61"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программы/подпрограммы);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достоверность (способ сбора и обработки исходной информации должен допускать возможность проверки точности полученных данных в процессе независимого мониторинга и оценки </w:t>
      </w:r>
      <w:r w:rsidR="00B42A61"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программы/подпрограммы);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однозначность (единство понимания существа измеряемой характеристики как специалистами, так и конечными потребителями услуг, включая индивидуальных потребителей, с ограничением применения излишне сложных показателей (индикаторов) и показателей (индикаторов), не имеющих четкого, общепринятого определения и единиц измерения);</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сопоставимость (возможность сравнения оценок прогресса в различные периоды, при реализации схо</w:t>
      </w:r>
      <w:r w:rsidR="002E299E" w:rsidRPr="00074B3E">
        <w:rPr>
          <w:rFonts w:ascii="Times New Roman" w:hAnsi="Times New Roman" w:cs="Times New Roman"/>
          <w:sz w:val="28"/>
          <w:szCs w:val="28"/>
        </w:rPr>
        <w:t>дных (смежных) подпрограмм</w:t>
      </w:r>
      <w:r w:rsidRPr="00074B3E">
        <w:rPr>
          <w:rFonts w:ascii="Times New Roman" w:hAnsi="Times New Roman" w:cs="Times New Roman"/>
          <w:sz w:val="28"/>
          <w:szCs w:val="28"/>
        </w:rPr>
        <w:t>;</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своевременность и регулярность (строго определенная периодичность и </w:t>
      </w:r>
      <w:r w:rsidRPr="00074B3E">
        <w:rPr>
          <w:rFonts w:ascii="Times New Roman" w:hAnsi="Times New Roman" w:cs="Times New Roman"/>
          <w:sz w:val="28"/>
          <w:szCs w:val="28"/>
        </w:rPr>
        <w:lastRenderedPageBreak/>
        <w:t>соразмерность временного лага между моментом сбора информации и сроком ее использования.</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2</w:t>
      </w:r>
      <w:r w:rsidR="00FE3027">
        <w:rPr>
          <w:rFonts w:ascii="Times New Roman" w:hAnsi="Times New Roman" w:cs="Times New Roman"/>
          <w:sz w:val="28"/>
          <w:szCs w:val="28"/>
        </w:rPr>
        <w:t>0</w:t>
      </w:r>
      <w:r w:rsidRPr="00074B3E">
        <w:rPr>
          <w:rFonts w:ascii="Times New Roman" w:hAnsi="Times New Roman" w:cs="Times New Roman"/>
          <w:sz w:val="28"/>
          <w:szCs w:val="28"/>
        </w:rPr>
        <w:t>. Показатели (индикаторы) должны характеризовать результаты.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2</w:t>
      </w:r>
      <w:r w:rsidR="00FE3027">
        <w:rPr>
          <w:rFonts w:ascii="Times New Roman" w:hAnsi="Times New Roman" w:cs="Times New Roman"/>
          <w:sz w:val="28"/>
          <w:szCs w:val="28"/>
        </w:rPr>
        <w:t>1</w:t>
      </w:r>
      <w:r w:rsidRPr="00074B3E">
        <w:rPr>
          <w:rFonts w:ascii="Times New Roman" w:hAnsi="Times New Roman" w:cs="Times New Roman"/>
          <w:sz w:val="28"/>
          <w:szCs w:val="28"/>
        </w:rPr>
        <w:t xml:space="preserve">. Показатели (индикаторы) должны иметь запланированные по годам количественные значения, измеряемые или рассчитываемые по утвержденным методикам, отвечать требованиям </w:t>
      </w:r>
      <w:hyperlink r:id="rId9" w:history="1">
        <w:r w:rsidRPr="00074B3E">
          <w:rPr>
            <w:rFonts w:ascii="Times New Roman" w:hAnsi="Times New Roman" w:cs="Times New Roman"/>
            <w:color w:val="0000FF"/>
            <w:sz w:val="28"/>
            <w:szCs w:val="28"/>
          </w:rPr>
          <w:t>Порядка</w:t>
        </w:r>
      </w:hyperlink>
      <w:r w:rsidRPr="00074B3E">
        <w:rPr>
          <w:rFonts w:ascii="Times New Roman" w:hAnsi="Times New Roman" w:cs="Times New Roman"/>
          <w:sz w:val="28"/>
          <w:szCs w:val="28"/>
        </w:rPr>
        <w:t>.</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2</w:t>
      </w:r>
      <w:r w:rsidR="00FE3027">
        <w:rPr>
          <w:rFonts w:ascii="Times New Roman" w:hAnsi="Times New Roman" w:cs="Times New Roman"/>
          <w:sz w:val="28"/>
          <w:szCs w:val="28"/>
        </w:rPr>
        <w:t>2</w:t>
      </w:r>
      <w:r w:rsidRPr="00074B3E">
        <w:rPr>
          <w:rFonts w:ascii="Times New Roman" w:hAnsi="Times New Roman" w:cs="Times New Roman"/>
          <w:sz w:val="28"/>
          <w:szCs w:val="28"/>
        </w:rPr>
        <w:t xml:space="preserve">. Если показатель (индикатор) рассчитывается по методикам, принятым международными организациями, в составе обосновывающих материалов к проекту </w:t>
      </w:r>
      <w:r w:rsidR="00837BE6"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представляются методика расчета данного показателя и ссылка на источник публикации.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2</w:t>
      </w:r>
      <w:r w:rsidR="00FE3027">
        <w:rPr>
          <w:rFonts w:ascii="Times New Roman" w:hAnsi="Times New Roman" w:cs="Times New Roman"/>
          <w:sz w:val="28"/>
          <w:szCs w:val="28"/>
        </w:rPr>
        <w:t>3</w:t>
      </w:r>
      <w:r w:rsidRPr="00074B3E">
        <w:rPr>
          <w:rFonts w:ascii="Times New Roman" w:hAnsi="Times New Roman" w:cs="Times New Roman"/>
          <w:sz w:val="28"/>
          <w:szCs w:val="28"/>
        </w:rPr>
        <w:t>. Если показатель (индикатор) не входит в состав данных официальной статистики, то приводится его описание, содержащее:</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наименование показателя (индикатора);</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единицу измерения и определение показателя (индикатора);</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наблюдаемые и временные характеристики показателя (индикатора);</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характеристику разреза наблюдения, объект и единицу наблюдения;</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дополнительные характеристики, необходимые для описания показателя (индикатора);</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методику исчисления показателя (индикатора);</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перечень базовых показателей, используемых при расчете показателя (индикатора);</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метод сбора информации по показателю (индикатору) и индекс формы отчетности;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охват единиц совокупности;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ответственного за сбор и представление информации.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В качестве наименования показателя (индикатора) используется лаконичное и понятное наименование, отражающее основную суть наблюдаемого явления.</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Единица измерения показателя (индикатора) выбирается из общероссийского классификатора единиц измерения (ОКЕИ) с указанием кода.</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Для показателя (индикатора) указываются периодичность (годовая, квартальная, месячная и т.д.) и вид временной характеристики (за отчетный период, на начало отчетного периода, на конец периода, на конкретную дату и т.д.).</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Методика исчисления показателя (индикатора) содержит алгоритм его расчета и необходимые пояснения. При использовании иных показателей (далее - базовые показатели) приводится их описание. Общепринятые статистические показатели (объем промышленного производства, численность населения и др.), используемые в качестве базовых, описания не требуют.</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Пояснения должны при необходимости определять способ сбора, обработки, интерпретации значений показателя (индикатора). Пояснения к показателю (индикатору) включают текст методики сбора и обработки данных, а также ссылки на формы сбора и указания по их заполнению. Сведения о порядке сбора данных приводятся в разрезе базовых показателей согласно </w:t>
      </w:r>
      <w:hyperlink w:anchor="Par648" w:history="1">
        <w:r w:rsidRPr="00074B3E">
          <w:rPr>
            <w:rFonts w:ascii="Times New Roman" w:hAnsi="Times New Roman" w:cs="Times New Roman"/>
            <w:color w:val="0000FF"/>
            <w:sz w:val="28"/>
            <w:szCs w:val="28"/>
          </w:rPr>
          <w:t xml:space="preserve">таблице </w:t>
        </w:r>
        <w:r w:rsidR="00837BE6" w:rsidRPr="00074B3E">
          <w:rPr>
            <w:rFonts w:ascii="Times New Roman" w:hAnsi="Times New Roman" w:cs="Times New Roman"/>
            <w:color w:val="0000FF"/>
            <w:sz w:val="28"/>
            <w:szCs w:val="28"/>
          </w:rPr>
          <w:t>3</w:t>
        </w:r>
      </w:hyperlink>
      <w:r w:rsidRPr="00074B3E">
        <w:rPr>
          <w:rFonts w:ascii="Times New Roman" w:hAnsi="Times New Roman" w:cs="Times New Roman"/>
          <w:sz w:val="28"/>
          <w:szCs w:val="28"/>
        </w:rPr>
        <w:t xml:space="preserve"> </w:t>
      </w:r>
      <w:r w:rsidRPr="00074B3E">
        <w:rPr>
          <w:rFonts w:ascii="Times New Roman" w:hAnsi="Times New Roman" w:cs="Times New Roman"/>
          <w:sz w:val="28"/>
          <w:szCs w:val="28"/>
        </w:rPr>
        <w:lastRenderedPageBreak/>
        <w:t>приложения</w:t>
      </w:r>
      <w:r w:rsidR="00FE3027">
        <w:rPr>
          <w:rFonts w:ascii="Times New Roman" w:hAnsi="Times New Roman" w:cs="Times New Roman"/>
          <w:sz w:val="28"/>
          <w:szCs w:val="28"/>
        </w:rPr>
        <w:t xml:space="preserve"> 1</w:t>
      </w:r>
      <w:r w:rsidRPr="00074B3E">
        <w:rPr>
          <w:rFonts w:ascii="Times New Roman" w:hAnsi="Times New Roman" w:cs="Times New Roman"/>
          <w:sz w:val="28"/>
          <w:szCs w:val="28"/>
        </w:rPr>
        <w:t xml:space="preserve"> к настоящим Методическим указаниям.</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2</w:t>
      </w:r>
      <w:r w:rsidR="00FE3027">
        <w:rPr>
          <w:rFonts w:ascii="Times New Roman" w:hAnsi="Times New Roman" w:cs="Times New Roman"/>
          <w:sz w:val="28"/>
          <w:szCs w:val="28"/>
        </w:rPr>
        <w:t>4</w:t>
      </w:r>
      <w:r w:rsidRPr="00074B3E">
        <w:rPr>
          <w:rFonts w:ascii="Times New Roman" w:hAnsi="Times New Roman" w:cs="Times New Roman"/>
          <w:sz w:val="28"/>
          <w:szCs w:val="28"/>
        </w:rPr>
        <w:t xml:space="preserve">. При описании конечных результатов реализации </w:t>
      </w:r>
      <w:r w:rsidR="00610234"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характеризуются планируемые изменения и выгоды в сфере реализации </w:t>
      </w:r>
      <w:r w:rsidR="00610234"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и сопряженных сферах.</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На основе последовательности решения задач </w:t>
      </w:r>
      <w:r w:rsidR="00610234"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могут определяться этапы ее реализации. Для каждого из этапов необходимо определить промежуточные результаты реализации </w:t>
      </w:r>
      <w:r w:rsidR="00610234"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0A773D" w:rsidRPr="00074B3E" w:rsidRDefault="000A773D"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9" w:name="Par251"/>
      <w:bookmarkEnd w:id="9"/>
      <w:r w:rsidRPr="00074B3E">
        <w:rPr>
          <w:rFonts w:ascii="Times New Roman" w:hAnsi="Times New Roman" w:cs="Times New Roman"/>
          <w:b/>
          <w:sz w:val="28"/>
          <w:szCs w:val="28"/>
        </w:rPr>
        <w:t>VII. Меры правового регулирования</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2</w:t>
      </w:r>
      <w:r w:rsidR="00FE3027">
        <w:rPr>
          <w:rFonts w:ascii="Times New Roman" w:hAnsi="Times New Roman" w:cs="Times New Roman"/>
          <w:sz w:val="28"/>
          <w:szCs w:val="28"/>
        </w:rPr>
        <w:t>5</w:t>
      </w:r>
      <w:r w:rsidRPr="00074B3E">
        <w:rPr>
          <w:rFonts w:ascii="Times New Roman" w:hAnsi="Times New Roman" w:cs="Times New Roman"/>
          <w:sz w:val="28"/>
          <w:szCs w:val="28"/>
        </w:rPr>
        <w:t xml:space="preserve">. Для мер правового регулирования </w:t>
      </w:r>
      <w:r w:rsidR="003831FC"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приводится обоснование, основные положения и ожидаемые сроки принятия необходимых нормативных правовых актов с предусмотренной законодательством оценкой их регулирующего воздействия. В обосновании приводится анализ необходимости и достаточности изменений, в том числе для привлечения частных инвестиций для достижения целей </w:t>
      </w:r>
      <w:r w:rsidR="003831FC"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Меры правового регулирования приводятся согласно </w:t>
      </w:r>
      <w:hyperlink w:anchor="Par768" w:history="1">
        <w:r w:rsidRPr="00074B3E">
          <w:rPr>
            <w:rFonts w:ascii="Times New Roman" w:hAnsi="Times New Roman" w:cs="Times New Roman"/>
            <w:color w:val="0000FF"/>
            <w:sz w:val="28"/>
            <w:szCs w:val="28"/>
          </w:rPr>
          <w:t xml:space="preserve">таблице </w:t>
        </w:r>
        <w:r w:rsidR="003831FC" w:rsidRPr="00074B3E">
          <w:rPr>
            <w:rFonts w:ascii="Times New Roman" w:hAnsi="Times New Roman" w:cs="Times New Roman"/>
            <w:color w:val="0000FF"/>
            <w:sz w:val="28"/>
            <w:szCs w:val="28"/>
          </w:rPr>
          <w:t>5</w:t>
        </w:r>
      </w:hyperlink>
      <w:r w:rsidRPr="00074B3E">
        <w:rPr>
          <w:rFonts w:ascii="Times New Roman" w:hAnsi="Times New Roman" w:cs="Times New Roman"/>
          <w:sz w:val="28"/>
          <w:szCs w:val="28"/>
        </w:rPr>
        <w:t xml:space="preserve"> приложения</w:t>
      </w:r>
      <w:r w:rsidR="00FE3027">
        <w:rPr>
          <w:rFonts w:ascii="Times New Roman" w:hAnsi="Times New Roman" w:cs="Times New Roman"/>
          <w:sz w:val="28"/>
          <w:szCs w:val="28"/>
        </w:rPr>
        <w:t xml:space="preserve"> 1</w:t>
      </w:r>
      <w:r w:rsidRPr="00074B3E">
        <w:rPr>
          <w:rFonts w:ascii="Times New Roman" w:hAnsi="Times New Roman" w:cs="Times New Roman"/>
          <w:sz w:val="28"/>
          <w:szCs w:val="28"/>
        </w:rPr>
        <w:t xml:space="preserve"> к настоящим Методическим указаниям.</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0" w:name="Par274"/>
      <w:bookmarkEnd w:id="10"/>
      <w:r w:rsidRPr="00074B3E">
        <w:rPr>
          <w:rFonts w:ascii="Times New Roman" w:hAnsi="Times New Roman" w:cs="Times New Roman"/>
          <w:b/>
          <w:sz w:val="28"/>
          <w:szCs w:val="28"/>
        </w:rPr>
        <w:t xml:space="preserve">VIII. Оценка эффективности </w:t>
      </w:r>
      <w:r w:rsidR="00B77F1C"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C6032C"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2</w:t>
      </w:r>
      <w:r w:rsidR="002E188D">
        <w:rPr>
          <w:rFonts w:ascii="Times New Roman" w:hAnsi="Times New Roman" w:cs="Times New Roman"/>
          <w:sz w:val="28"/>
          <w:szCs w:val="28"/>
        </w:rPr>
        <w:t>6</w:t>
      </w:r>
      <w:r w:rsidR="00BE3F83" w:rsidRPr="00074B3E">
        <w:rPr>
          <w:rFonts w:ascii="Times New Roman" w:hAnsi="Times New Roman" w:cs="Times New Roman"/>
          <w:sz w:val="28"/>
          <w:szCs w:val="28"/>
        </w:rPr>
        <w:t xml:space="preserve">. Оценка планируемой эффективности </w:t>
      </w:r>
      <w:r w:rsidR="004C669C"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проводится ответственным исполнителем при ее разработке (внесении изменений) в соответствии с </w:t>
      </w:r>
      <w:r w:rsidR="00A3321C" w:rsidRPr="00074B3E">
        <w:rPr>
          <w:rFonts w:ascii="Times New Roman" w:hAnsi="Times New Roman" w:cs="Times New Roman"/>
          <w:sz w:val="28"/>
          <w:szCs w:val="28"/>
        </w:rPr>
        <w:t>пунктом 2.9</w:t>
      </w:r>
      <w:r w:rsidR="00BE3F83" w:rsidRPr="00074B3E">
        <w:rPr>
          <w:rFonts w:ascii="Times New Roman" w:hAnsi="Times New Roman" w:cs="Times New Roman"/>
          <w:sz w:val="28"/>
          <w:szCs w:val="28"/>
        </w:rPr>
        <w:t xml:space="preserve"> Порядка с учетом влияния на демографические, социальные показатели, в том числе на прирост рабочих мест, рост производства и производительности труда, качество жизни населения, финансово-экономические последствия (динамику бюджетных доходов).</w:t>
      </w:r>
      <w:r w:rsidR="00A3321C" w:rsidRPr="00074B3E">
        <w:rPr>
          <w:rFonts w:ascii="Times New Roman" w:hAnsi="Times New Roman" w:cs="Times New Roman"/>
          <w:sz w:val="28"/>
          <w:szCs w:val="28"/>
        </w:rPr>
        <w:t xml:space="preserve"> Результаты оценки планируемой эффективности муниципальной программы представляются ответственным исполнителем в составе дополнительных и обосновывающих мероприятий муниципальной программы.</w:t>
      </w:r>
    </w:p>
    <w:p w:rsidR="00A3321C" w:rsidRPr="00074B3E" w:rsidRDefault="00A3321C"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2</w:t>
      </w:r>
      <w:r w:rsidR="002E188D">
        <w:rPr>
          <w:rFonts w:ascii="Times New Roman" w:hAnsi="Times New Roman" w:cs="Times New Roman"/>
          <w:sz w:val="28"/>
          <w:szCs w:val="28"/>
        </w:rPr>
        <w:t>7</w:t>
      </w:r>
      <w:r w:rsidRPr="00074B3E">
        <w:rPr>
          <w:rFonts w:ascii="Times New Roman" w:hAnsi="Times New Roman" w:cs="Times New Roman"/>
          <w:sz w:val="28"/>
          <w:szCs w:val="28"/>
        </w:rPr>
        <w:t xml:space="preserve">. Оценка эффективности реализации муниципальной программы осуществляется ежегодно отделом экономики администрации в соответствии с </w:t>
      </w:r>
      <w:hyperlink w:anchor="P2579" w:history="1">
        <w:r w:rsidRPr="00074B3E">
          <w:rPr>
            <w:rFonts w:ascii="Times New Roman" w:hAnsi="Times New Roman" w:cs="Times New Roman"/>
            <w:color w:val="0000FF"/>
            <w:sz w:val="28"/>
            <w:szCs w:val="28"/>
          </w:rPr>
          <w:t>Методикой</w:t>
        </w:r>
      </w:hyperlink>
      <w:r w:rsidRPr="00074B3E">
        <w:rPr>
          <w:rFonts w:ascii="Times New Roman" w:hAnsi="Times New Roman" w:cs="Times New Roman"/>
          <w:sz w:val="28"/>
          <w:szCs w:val="28"/>
        </w:rPr>
        <w:t xml:space="preserve"> оценки эффективности муниципальной программы согласно приложению 2 к настоящим Методическим указаниям.</w:t>
      </w:r>
    </w:p>
    <w:p w:rsidR="00A3321C" w:rsidRPr="00074B3E" w:rsidRDefault="002E188D" w:rsidP="00074B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00A3321C" w:rsidRPr="00074B3E">
        <w:rPr>
          <w:rFonts w:ascii="Times New Roman" w:hAnsi="Times New Roman" w:cs="Times New Roman"/>
          <w:sz w:val="28"/>
          <w:szCs w:val="28"/>
        </w:rPr>
        <w:t xml:space="preserve">. Оценка эффективности реализации </w:t>
      </w:r>
      <w:r w:rsidR="006F6075" w:rsidRPr="00074B3E">
        <w:rPr>
          <w:rFonts w:ascii="Times New Roman" w:hAnsi="Times New Roman" w:cs="Times New Roman"/>
          <w:sz w:val="28"/>
          <w:szCs w:val="28"/>
        </w:rPr>
        <w:t>муниципаль</w:t>
      </w:r>
      <w:r w:rsidR="00A3321C" w:rsidRPr="00074B3E">
        <w:rPr>
          <w:rFonts w:ascii="Times New Roman" w:hAnsi="Times New Roman" w:cs="Times New Roman"/>
          <w:sz w:val="28"/>
          <w:szCs w:val="28"/>
        </w:rPr>
        <w:t xml:space="preserve">ной программы осуществляется на основе представленной ответственным исполнителем информации о результатах реализации </w:t>
      </w:r>
      <w:r w:rsidR="006F6075" w:rsidRPr="00074B3E">
        <w:rPr>
          <w:rFonts w:ascii="Times New Roman" w:hAnsi="Times New Roman" w:cs="Times New Roman"/>
          <w:sz w:val="28"/>
          <w:szCs w:val="28"/>
        </w:rPr>
        <w:t>муниципаль</w:t>
      </w:r>
      <w:r w:rsidR="00A3321C" w:rsidRPr="00074B3E">
        <w:rPr>
          <w:rFonts w:ascii="Times New Roman" w:hAnsi="Times New Roman" w:cs="Times New Roman"/>
          <w:sz w:val="28"/>
          <w:szCs w:val="28"/>
        </w:rPr>
        <w:t xml:space="preserve">ной программы и утвержденных ответственным исполнителем коэффициентов значимости показателей и подпрограмм в соответствии с </w:t>
      </w:r>
      <w:r w:rsidR="00A3321C" w:rsidRPr="00655D48">
        <w:rPr>
          <w:rFonts w:ascii="Times New Roman" w:hAnsi="Times New Roman" w:cs="Times New Roman"/>
          <w:color w:val="0000FF"/>
          <w:sz w:val="28"/>
          <w:szCs w:val="28"/>
        </w:rPr>
        <w:t>пунктом 20</w:t>
      </w:r>
      <w:r w:rsidR="00A3321C" w:rsidRPr="00074B3E">
        <w:rPr>
          <w:rFonts w:ascii="Times New Roman" w:hAnsi="Times New Roman" w:cs="Times New Roman"/>
          <w:sz w:val="28"/>
          <w:szCs w:val="28"/>
        </w:rPr>
        <w:t xml:space="preserve"> Методики оценки эффективности </w:t>
      </w:r>
      <w:r w:rsidR="006F6075" w:rsidRPr="00074B3E">
        <w:rPr>
          <w:rFonts w:ascii="Times New Roman" w:hAnsi="Times New Roman" w:cs="Times New Roman"/>
          <w:sz w:val="28"/>
          <w:szCs w:val="28"/>
        </w:rPr>
        <w:t>муниципаль</w:t>
      </w:r>
      <w:r w:rsidR="00A3321C" w:rsidRPr="00074B3E">
        <w:rPr>
          <w:rFonts w:ascii="Times New Roman" w:hAnsi="Times New Roman" w:cs="Times New Roman"/>
          <w:sz w:val="28"/>
          <w:szCs w:val="28"/>
        </w:rPr>
        <w:t xml:space="preserve">ной программы </w:t>
      </w:r>
      <w:r w:rsidR="006F6075" w:rsidRPr="00074B3E">
        <w:rPr>
          <w:rFonts w:ascii="Times New Roman" w:hAnsi="Times New Roman" w:cs="Times New Roman"/>
          <w:sz w:val="28"/>
          <w:szCs w:val="28"/>
        </w:rPr>
        <w:t>МО «Город Пикалево»</w:t>
      </w:r>
      <w:r w:rsidR="00A3321C" w:rsidRPr="00074B3E">
        <w:rPr>
          <w:rFonts w:ascii="Times New Roman" w:hAnsi="Times New Roman" w:cs="Times New Roman"/>
          <w:sz w:val="28"/>
          <w:szCs w:val="28"/>
        </w:rPr>
        <w:t>.</w:t>
      </w:r>
    </w:p>
    <w:p w:rsidR="00A3321C" w:rsidRDefault="00A3321C"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35CEC" w:rsidRPr="00074B3E" w:rsidRDefault="00B35CEC"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655D48">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1" w:name="Par286"/>
      <w:bookmarkEnd w:id="11"/>
      <w:r w:rsidRPr="00074B3E">
        <w:rPr>
          <w:rFonts w:ascii="Times New Roman" w:hAnsi="Times New Roman" w:cs="Times New Roman"/>
          <w:b/>
          <w:sz w:val="28"/>
          <w:szCs w:val="28"/>
        </w:rPr>
        <w:lastRenderedPageBreak/>
        <w:t xml:space="preserve">IX. Отражение и обоснование расходов </w:t>
      </w:r>
      <w:r w:rsidR="004C669C"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w:t>
      </w:r>
      <w:r w:rsidR="004C669C"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2E188D"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BE3F83" w:rsidRPr="00074B3E">
        <w:rPr>
          <w:rFonts w:ascii="Times New Roman" w:hAnsi="Times New Roman" w:cs="Times New Roman"/>
          <w:sz w:val="28"/>
          <w:szCs w:val="28"/>
        </w:rPr>
        <w:t xml:space="preserve">. Расходы </w:t>
      </w:r>
      <w:r w:rsidR="004C669C"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указываются по годам реализации в Плане реализации </w:t>
      </w:r>
      <w:r w:rsidR="004C669C"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согласно </w:t>
      </w:r>
      <w:r w:rsidR="00943BF6" w:rsidRPr="00074B3E">
        <w:rPr>
          <w:rFonts w:ascii="Times New Roman" w:hAnsi="Times New Roman" w:cs="Times New Roman"/>
          <w:color w:val="0A0AB6"/>
          <w:sz w:val="28"/>
          <w:szCs w:val="28"/>
        </w:rPr>
        <w:t>таблице 6</w:t>
      </w:r>
      <w:r w:rsidR="00943BF6" w:rsidRPr="00074B3E">
        <w:rPr>
          <w:rFonts w:ascii="Times New Roman" w:hAnsi="Times New Roman" w:cs="Times New Roman"/>
          <w:sz w:val="28"/>
          <w:szCs w:val="28"/>
        </w:rPr>
        <w:t xml:space="preserve"> </w:t>
      </w:r>
      <w:r w:rsidR="00BE3F83" w:rsidRPr="00074B3E">
        <w:rPr>
          <w:rFonts w:ascii="Times New Roman" w:hAnsi="Times New Roman" w:cs="Times New Roman"/>
          <w:sz w:val="28"/>
          <w:szCs w:val="28"/>
        </w:rPr>
        <w:t>приложения</w:t>
      </w:r>
      <w:r w:rsidR="00475943" w:rsidRPr="00074B3E">
        <w:rPr>
          <w:rFonts w:ascii="Times New Roman" w:hAnsi="Times New Roman" w:cs="Times New Roman"/>
          <w:sz w:val="28"/>
          <w:szCs w:val="28"/>
        </w:rPr>
        <w:t xml:space="preserve"> </w:t>
      </w:r>
      <w:r w:rsidR="002109E2">
        <w:rPr>
          <w:rFonts w:ascii="Times New Roman" w:hAnsi="Times New Roman" w:cs="Times New Roman"/>
          <w:sz w:val="28"/>
          <w:szCs w:val="28"/>
        </w:rPr>
        <w:t xml:space="preserve">1 </w:t>
      </w:r>
      <w:r w:rsidR="00BE3F83" w:rsidRPr="00074B3E">
        <w:rPr>
          <w:rFonts w:ascii="Times New Roman" w:hAnsi="Times New Roman" w:cs="Times New Roman"/>
          <w:sz w:val="28"/>
          <w:szCs w:val="28"/>
        </w:rPr>
        <w:t>к настоящим Методическим указаниям, по программе в целом, подпрограммам, и основным мероприятиям</w:t>
      </w:r>
      <w:r w:rsidR="00A1262F">
        <w:rPr>
          <w:rFonts w:ascii="Times New Roman" w:hAnsi="Times New Roman" w:cs="Times New Roman"/>
          <w:sz w:val="28"/>
          <w:szCs w:val="28"/>
        </w:rPr>
        <w:t>, мероприятиям</w:t>
      </w:r>
      <w:r w:rsidR="00BE3F83" w:rsidRPr="00074B3E">
        <w:rPr>
          <w:rFonts w:ascii="Times New Roman" w:hAnsi="Times New Roman" w:cs="Times New Roman"/>
          <w:sz w:val="28"/>
          <w:szCs w:val="28"/>
        </w:rPr>
        <w:t>.</w:t>
      </w:r>
    </w:p>
    <w:p w:rsidR="0035607B" w:rsidRPr="00074B3E" w:rsidRDefault="003560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Средства на строительство, реконструкцию и модернизацию объектов муниципальной собственности предусматриваются в плане реализации </w:t>
      </w:r>
      <w:r w:rsidR="004466AB"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в разрезе основных мероприятий (групп объектов).</w:t>
      </w:r>
    </w:p>
    <w:p w:rsidR="0035607B" w:rsidRPr="00074B3E" w:rsidRDefault="003560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Перечень объектов, строительство, реконструкция и модернизация которых предусмотрены в рамках </w:t>
      </w:r>
      <w:r w:rsidR="004466AB"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(подпрограммы), формируется ответственным исполнителем на весь период реализации </w:t>
      </w:r>
      <w:r w:rsidR="004466AB"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(подпрограммы) по форме согласно </w:t>
      </w:r>
      <w:r w:rsidRPr="00074B3E">
        <w:rPr>
          <w:rFonts w:ascii="Times New Roman" w:hAnsi="Times New Roman" w:cs="Times New Roman"/>
          <w:color w:val="0000FF"/>
          <w:sz w:val="28"/>
          <w:szCs w:val="28"/>
        </w:rPr>
        <w:t>таблице 1</w:t>
      </w:r>
      <w:r w:rsidR="00A1262F">
        <w:rPr>
          <w:rFonts w:ascii="Times New Roman" w:hAnsi="Times New Roman" w:cs="Times New Roman"/>
          <w:color w:val="0000FF"/>
          <w:sz w:val="28"/>
          <w:szCs w:val="28"/>
        </w:rPr>
        <w:t>1</w:t>
      </w:r>
      <w:r w:rsidRPr="00074B3E">
        <w:rPr>
          <w:rFonts w:ascii="Times New Roman" w:hAnsi="Times New Roman" w:cs="Times New Roman"/>
          <w:sz w:val="28"/>
          <w:szCs w:val="28"/>
        </w:rPr>
        <w:t xml:space="preserve"> приложения </w:t>
      </w:r>
      <w:r w:rsidR="00A1262F">
        <w:rPr>
          <w:rFonts w:ascii="Times New Roman" w:hAnsi="Times New Roman" w:cs="Times New Roman"/>
          <w:sz w:val="28"/>
          <w:szCs w:val="28"/>
        </w:rPr>
        <w:t xml:space="preserve">1 </w:t>
      </w:r>
      <w:r w:rsidRPr="00074B3E">
        <w:rPr>
          <w:rFonts w:ascii="Times New Roman" w:hAnsi="Times New Roman" w:cs="Times New Roman"/>
          <w:sz w:val="28"/>
          <w:szCs w:val="28"/>
        </w:rPr>
        <w:t>к настоящим Методическим указаниям.</w:t>
      </w:r>
    </w:p>
    <w:p w:rsidR="0021753F" w:rsidRPr="00074B3E" w:rsidRDefault="00BE3F83"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3</w:t>
      </w:r>
      <w:r w:rsidR="002E188D">
        <w:rPr>
          <w:rFonts w:ascii="Times New Roman" w:hAnsi="Times New Roman" w:cs="Times New Roman"/>
          <w:sz w:val="28"/>
          <w:szCs w:val="28"/>
        </w:rPr>
        <w:t>0</w:t>
      </w:r>
      <w:r w:rsidRPr="00074B3E">
        <w:rPr>
          <w:rFonts w:ascii="Times New Roman" w:hAnsi="Times New Roman" w:cs="Times New Roman"/>
          <w:sz w:val="28"/>
          <w:szCs w:val="28"/>
        </w:rPr>
        <w:t xml:space="preserve">. Объем расходов </w:t>
      </w:r>
      <w:r w:rsidR="007F57A0" w:rsidRPr="00074B3E">
        <w:rPr>
          <w:rFonts w:ascii="Times New Roman" w:hAnsi="Times New Roman" w:cs="Times New Roman"/>
          <w:sz w:val="28"/>
          <w:szCs w:val="28"/>
        </w:rPr>
        <w:t>местного</w:t>
      </w:r>
      <w:r w:rsidRPr="00074B3E">
        <w:rPr>
          <w:rFonts w:ascii="Times New Roman" w:hAnsi="Times New Roman" w:cs="Times New Roman"/>
          <w:sz w:val="28"/>
          <w:szCs w:val="28"/>
        </w:rPr>
        <w:t xml:space="preserve"> бюджета на реализацию </w:t>
      </w:r>
      <w:r w:rsidR="007F57A0"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на очередной финансовый год и плановый период утверждается </w:t>
      </w:r>
      <w:r w:rsidR="007F57A0" w:rsidRPr="00074B3E">
        <w:rPr>
          <w:rFonts w:ascii="Times New Roman" w:hAnsi="Times New Roman" w:cs="Times New Roman"/>
          <w:sz w:val="28"/>
          <w:szCs w:val="28"/>
        </w:rPr>
        <w:t>решением Совета Депутатов МО «Город Пикалево»</w:t>
      </w:r>
      <w:r w:rsidRPr="00074B3E">
        <w:rPr>
          <w:rFonts w:ascii="Times New Roman" w:hAnsi="Times New Roman" w:cs="Times New Roman"/>
          <w:sz w:val="28"/>
          <w:szCs w:val="28"/>
        </w:rPr>
        <w:t xml:space="preserve"> о </w:t>
      </w:r>
      <w:r w:rsidR="007F57A0" w:rsidRPr="00074B3E">
        <w:rPr>
          <w:rFonts w:ascii="Times New Roman" w:hAnsi="Times New Roman" w:cs="Times New Roman"/>
          <w:sz w:val="28"/>
          <w:szCs w:val="28"/>
        </w:rPr>
        <w:t>местном</w:t>
      </w:r>
      <w:r w:rsidRPr="00074B3E">
        <w:rPr>
          <w:rFonts w:ascii="Times New Roman" w:hAnsi="Times New Roman" w:cs="Times New Roman"/>
          <w:sz w:val="28"/>
          <w:szCs w:val="28"/>
        </w:rPr>
        <w:t xml:space="preserve"> бюджете по соответствующей каждой </w:t>
      </w:r>
      <w:r w:rsidR="007F57A0"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программе целевой статье расходов бюджета. После утверждения </w:t>
      </w:r>
      <w:r w:rsidR="007F57A0" w:rsidRPr="00074B3E">
        <w:rPr>
          <w:rFonts w:ascii="Times New Roman" w:hAnsi="Times New Roman" w:cs="Times New Roman"/>
          <w:sz w:val="28"/>
          <w:szCs w:val="28"/>
        </w:rPr>
        <w:t>местного</w:t>
      </w:r>
      <w:r w:rsidRPr="00074B3E">
        <w:rPr>
          <w:rFonts w:ascii="Times New Roman" w:hAnsi="Times New Roman" w:cs="Times New Roman"/>
          <w:sz w:val="28"/>
          <w:szCs w:val="28"/>
        </w:rPr>
        <w:t xml:space="preserve"> бюджета </w:t>
      </w:r>
      <w:r w:rsidR="004466AB" w:rsidRPr="00074B3E">
        <w:rPr>
          <w:rFonts w:ascii="Times New Roman" w:hAnsi="Times New Roman" w:cs="Times New Roman"/>
          <w:sz w:val="28"/>
          <w:szCs w:val="28"/>
        </w:rPr>
        <w:t xml:space="preserve">(внесения изменений в местный бюджет) </w:t>
      </w:r>
      <w:r w:rsidR="004628F0" w:rsidRPr="00074B3E">
        <w:rPr>
          <w:rFonts w:ascii="Times New Roman" w:hAnsi="Times New Roman" w:cs="Times New Roman"/>
          <w:sz w:val="28"/>
          <w:szCs w:val="28"/>
        </w:rPr>
        <w:t xml:space="preserve">муниципальные </w:t>
      </w:r>
      <w:r w:rsidRPr="00074B3E">
        <w:rPr>
          <w:rFonts w:ascii="Times New Roman" w:hAnsi="Times New Roman" w:cs="Times New Roman"/>
          <w:sz w:val="28"/>
          <w:szCs w:val="28"/>
        </w:rPr>
        <w:t xml:space="preserve">программы должны быть приведены в соответствие с </w:t>
      </w:r>
      <w:r w:rsidR="0021753F" w:rsidRPr="00074B3E">
        <w:rPr>
          <w:rFonts w:ascii="Times New Roman" w:hAnsi="Times New Roman" w:cs="Times New Roman"/>
          <w:sz w:val="28"/>
          <w:szCs w:val="28"/>
        </w:rPr>
        <w:t xml:space="preserve">местным </w:t>
      </w:r>
      <w:r w:rsidRPr="00074B3E">
        <w:rPr>
          <w:rFonts w:ascii="Times New Roman" w:hAnsi="Times New Roman" w:cs="Times New Roman"/>
          <w:sz w:val="28"/>
          <w:szCs w:val="28"/>
        </w:rPr>
        <w:t>бюджетом</w:t>
      </w:r>
      <w:r w:rsidR="007B04B7" w:rsidRPr="00074B3E">
        <w:rPr>
          <w:rFonts w:ascii="Times New Roman" w:hAnsi="Times New Roman" w:cs="Times New Roman"/>
          <w:sz w:val="28"/>
          <w:szCs w:val="28"/>
        </w:rPr>
        <w:t xml:space="preserve"> </w:t>
      </w:r>
      <w:r w:rsidR="0021753F" w:rsidRPr="00074B3E">
        <w:rPr>
          <w:rFonts w:ascii="Times New Roman" w:hAnsi="Times New Roman" w:cs="Times New Roman"/>
          <w:sz w:val="28"/>
          <w:szCs w:val="28"/>
        </w:rPr>
        <w:t>в сроки, установленные бюджетным законодательством.</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3</w:t>
      </w:r>
      <w:r w:rsidR="002E188D">
        <w:rPr>
          <w:rFonts w:ascii="Times New Roman" w:hAnsi="Times New Roman" w:cs="Times New Roman"/>
          <w:sz w:val="28"/>
          <w:szCs w:val="28"/>
        </w:rPr>
        <w:t>1</w:t>
      </w:r>
      <w:r w:rsidRPr="00074B3E">
        <w:rPr>
          <w:rFonts w:ascii="Times New Roman" w:hAnsi="Times New Roman" w:cs="Times New Roman"/>
          <w:sz w:val="28"/>
          <w:szCs w:val="28"/>
        </w:rPr>
        <w:t xml:space="preserve">. В составе финансового обоснования </w:t>
      </w:r>
      <w:r w:rsidR="00FB0471"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определяются источники финансирования, механизмы их привлечения, а также приоритеты распределения средств между подпрограммами</w:t>
      </w:r>
      <w:r w:rsidR="00FB0471" w:rsidRPr="00074B3E">
        <w:rPr>
          <w:rFonts w:ascii="Times New Roman" w:hAnsi="Times New Roman" w:cs="Times New Roman"/>
          <w:sz w:val="28"/>
          <w:szCs w:val="28"/>
        </w:rPr>
        <w:t xml:space="preserve"> </w:t>
      </w:r>
      <w:r w:rsidRPr="00074B3E">
        <w:rPr>
          <w:rFonts w:ascii="Times New Roman" w:hAnsi="Times New Roman" w:cs="Times New Roman"/>
          <w:sz w:val="28"/>
          <w:szCs w:val="28"/>
        </w:rPr>
        <w:t>и основными мероприятиями.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Планируемые расходы на реализацию </w:t>
      </w:r>
      <w:r w:rsidR="00F4482A"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по всем источникам финансирования (за исключением </w:t>
      </w:r>
      <w:r w:rsidR="00F4482A" w:rsidRPr="00074B3E">
        <w:rPr>
          <w:rFonts w:ascii="Times New Roman" w:hAnsi="Times New Roman" w:cs="Times New Roman"/>
          <w:sz w:val="28"/>
          <w:szCs w:val="28"/>
        </w:rPr>
        <w:t xml:space="preserve">местного </w:t>
      </w:r>
      <w:r w:rsidRPr="00074B3E">
        <w:rPr>
          <w:rFonts w:ascii="Times New Roman" w:hAnsi="Times New Roman" w:cs="Times New Roman"/>
          <w:sz w:val="28"/>
          <w:szCs w:val="28"/>
        </w:rPr>
        <w:t>бюджета) должны быть подтверждены соответствующими документами (например, соглашениями с федеральными</w:t>
      </w:r>
      <w:r w:rsidR="00181552" w:rsidRPr="00074B3E">
        <w:rPr>
          <w:rFonts w:ascii="Times New Roman" w:hAnsi="Times New Roman" w:cs="Times New Roman"/>
          <w:sz w:val="28"/>
          <w:szCs w:val="28"/>
        </w:rPr>
        <w:t>,</w:t>
      </w:r>
      <w:r w:rsidRPr="00074B3E">
        <w:rPr>
          <w:rFonts w:ascii="Times New Roman" w:hAnsi="Times New Roman" w:cs="Times New Roman"/>
          <w:sz w:val="28"/>
          <w:szCs w:val="28"/>
        </w:rPr>
        <w:t xml:space="preserve"> </w:t>
      </w:r>
      <w:r w:rsidR="00F4482A" w:rsidRPr="00074B3E">
        <w:rPr>
          <w:rFonts w:ascii="Times New Roman" w:hAnsi="Times New Roman" w:cs="Times New Roman"/>
          <w:sz w:val="28"/>
          <w:szCs w:val="28"/>
        </w:rPr>
        <w:t xml:space="preserve">региональными </w:t>
      </w:r>
      <w:r w:rsidRPr="00074B3E">
        <w:rPr>
          <w:rFonts w:ascii="Times New Roman" w:hAnsi="Times New Roman" w:cs="Times New Roman"/>
          <w:sz w:val="28"/>
          <w:szCs w:val="28"/>
        </w:rPr>
        <w:t>органами исполнительной власти, инвесторами, государственными корпорациями и др.), а при невозможности - обоснованиями механизма их привлечения.</w:t>
      </w:r>
    </w:p>
    <w:p w:rsidR="0021753F" w:rsidRPr="00074B3E" w:rsidRDefault="0021753F"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655D48">
      <w:pPr>
        <w:widowControl w:val="0"/>
        <w:autoSpaceDE w:val="0"/>
        <w:autoSpaceDN w:val="0"/>
        <w:adjustRightInd w:val="0"/>
        <w:spacing w:after="0" w:line="240" w:lineRule="auto"/>
        <w:jc w:val="both"/>
        <w:outlineLvl w:val="1"/>
        <w:rPr>
          <w:rFonts w:ascii="Times New Roman" w:hAnsi="Times New Roman" w:cs="Times New Roman"/>
          <w:b/>
          <w:sz w:val="28"/>
          <w:szCs w:val="28"/>
        </w:rPr>
      </w:pPr>
      <w:bookmarkStart w:id="12" w:name="Par296"/>
      <w:bookmarkEnd w:id="12"/>
      <w:r w:rsidRPr="00074B3E">
        <w:rPr>
          <w:rFonts w:ascii="Times New Roman" w:hAnsi="Times New Roman" w:cs="Times New Roman"/>
          <w:b/>
          <w:sz w:val="28"/>
          <w:szCs w:val="28"/>
        </w:rPr>
        <w:t>X. Представление информации о подпрограммах</w:t>
      </w:r>
      <w:r w:rsidR="00F4482A" w:rsidRPr="00074B3E">
        <w:rPr>
          <w:rFonts w:ascii="Times New Roman" w:hAnsi="Times New Roman" w:cs="Times New Roman"/>
          <w:b/>
          <w:sz w:val="28"/>
          <w:szCs w:val="28"/>
        </w:rPr>
        <w:t xml:space="preserve"> 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F4482A"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3</w:t>
      </w:r>
      <w:r w:rsidR="002E188D">
        <w:rPr>
          <w:rFonts w:ascii="Times New Roman" w:hAnsi="Times New Roman" w:cs="Times New Roman"/>
          <w:sz w:val="28"/>
          <w:szCs w:val="28"/>
        </w:rPr>
        <w:t>2</w:t>
      </w:r>
      <w:r w:rsidR="00BE3F83" w:rsidRPr="00074B3E">
        <w:rPr>
          <w:rFonts w:ascii="Times New Roman" w:hAnsi="Times New Roman" w:cs="Times New Roman"/>
          <w:sz w:val="28"/>
          <w:szCs w:val="28"/>
        </w:rPr>
        <w:t xml:space="preserve">. Подпрограмма </w:t>
      </w:r>
      <w:r w:rsidR="00B974B6"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формируется согласно основным параметрам </w:t>
      </w:r>
      <w:r w:rsidR="00B974B6"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w:t>
      </w:r>
    </w:p>
    <w:p w:rsidR="00BE3F83" w:rsidRPr="00074B3E" w:rsidRDefault="00B974B6"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3</w:t>
      </w:r>
      <w:r w:rsidR="002E188D">
        <w:rPr>
          <w:rFonts w:ascii="Times New Roman" w:hAnsi="Times New Roman" w:cs="Times New Roman"/>
          <w:sz w:val="28"/>
          <w:szCs w:val="28"/>
        </w:rPr>
        <w:t>3</w:t>
      </w:r>
      <w:r w:rsidR="00BE3F83" w:rsidRPr="00074B3E">
        <w:rPr>
          <w:rFonts w:ascii="Times New Roman" w:hAnsi="Times New Roman" w:cs="Times New Roman"/>
          <w:sz w:val="28"/>
          <w:szCs w:val="28"/>
        </w:rPr>
        <w:t xml:space="preserve">. Подпрограмма имеет структуру, аналогичную структуре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w:t>
      </w:r>
    </w:p>
    <w:p w:rsidR="00BE3F83" w:rsidRPr="00074B3E" w:rsidRDefault="00B974B6"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3</w:t>
      </w:r>
      <w:r w:rsidR="002E188D">
        <w:rPr>
          <w:rFonts w:ascii="Times New Roman" w:hAnsi="Times New Roman" w:cs="Times New Roman"/>
          <w:sz w:val="28"/>
          <w:szCs w:val="28"/>
        </w:rPr>
        <w:t>4</w:t>
      </w:r>
      <w:r w:rsidR="00BE3F83" w:rsidRPr="00074B3E">
        <w:rPr>
          <w:rFonts w:ascii="Times New Roman" w:hAnsi="Times New Roman" w:cs="Times New Roman"/>
          <w:sz w:val="28"/>
          <w:szCs w:val="28"/>
        </w:rPr>
        <w:t xml:space="preserve">. Паспорт подпрограммы разрабатывается аналогично паспорту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w:t>
      </w:r>
      <w:r w:rsidRPr="00074B3E">
        <w:rPr>
          <w:rFonts w:ascii="Times New Roman" w:hAnsi="Times New Roman" w:cs="Times New Roman"/>
          <w:sz w:val="28"/>
          <w:szCs w:val="28"/>
        </w:rPr>
        <w:t>программы, за исключением граф «</w:t>
      </w:r>
      <w:r w:rsidR="00BE3F83" w:rsidRPr="00074B3E">
        <w:rPr>
          <w:rFonts w:ascii="Times New Roman" w:hAnsi="Times New Roman" w:cs="Times New Roman"/>
          <w:sz w:val="28"/>
          <w:szCs w:val="28"/>
        </w:rPr>
        <w:t>соисполнитель</w:t>
      </w:r>
      <w:r w:rsidRPr="00074B3E">
        <w:rPr>
          <w:rFonts w:ascii="Times New Roman" w:hAnsi="Times New Roman" w:cs="Times New Roman"/>
          <w:sz w:val="28"/>
          <w:szCs w:val="28"/>
        </w:rPr>
        <w:t>» и «</w:t>
      </w:r>
      <w:r w:rsidR="00BE3F83" w:rsidRPr="00074B3E">
        <w:rPr>
          <w:rFonts w:ascii="Times New Roman" w:hAnsi="Times New Roman" w:cs="Times New Roman"/>
          <w:sz w:val="28"/>
          <w:szCs w:val="28"/>
        </w:rPr>
        <w:t xml:space="preserve">подпрограммы </w:t>
      </w:r>
      <w:r w:rsidRPr="00074B3E">
        <w:rPr>
          <w:rFonts w:ascii="Times New Roman" w:hAnsi="Times New Roman" w:cs="Times New Roman"/>
          <w:sz w:val="28"/>
          <w:szCs w:val="28"/>
        </w:rPr>
        <w:t>муниципальной программы»</w:t>
      </w:r>
      <w:r w:rsidR="00BE3F83" w:rsidRPr="00074B3E">
        <w:rPr>
          <w:rFonts w:ascii="Times New Roman" w:hAnsi="Times New Roman" w:cs="Times New Roman"/>
          <w:sz w:val="28"/>
          <w:szCs w:val="28"/>
        </w:rPr>
        <w:t>.</w:t>
      </w:r>
    </w:p>
    <w:p w:rsidR="00BE3F83" w:rsidRPr="00074B3E" w:rsidRDefault="00B974B6"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3</w:t>
      </w:r>
      <w:r w:rsidR="002E188D">
        <w:rPr>
          <w:rFonts w:ascii="Times New Roman" w:hAnsi="Times New Roman" w:cs="Times New Roman"/>
          <w:sz w:val="28"/>
          <w:szCs w:val="28"/>
        </w:rPr>
        <w:t>5</w:t>
      </w:r>
      <w:r w:rsidR="00BE3F83" w:rsidRPr="00074B3E">
        <w:rPr>
          <w:rFonts w:ascii="Times New Roman" w:hAnsi="Times New Roman" w:cs="Times New Roman"/>
          <w:sz w:val="28"/>
          <w:szCs w:val="28"/>
        </w:rPr>
        <w:t xml:space="preserve">. Текстовая часть подпрограммы содержит характеристику основных мероприятий подпрограммы, в том числе сведения о сроках, исполнителях, </w:t>
      </w:r>
      <w:r w:rsidR="00BE3F83" w:rsidRPr="00074B3E">
        <w:rPr>
          <w:rFonts w:ascii="Times New Roman" w:hAnsi="Times New Roman" w:cs="Times New Roman"/>
          <w:sz w:val="28"/>
          <w:szCs w:val="28"/>
        </w:rPr>
        <w:lastRenderedPageBreak/>
        <w:t>ожидаемых результатах, взаимосвязи с показателями подпрограммы и о последствиях нереализации основного мероприятия подпрограммы.</w:t>
      </w:r>
    </w:p>
    <w:p w:rsidR="00BE3F83" w:rsidRPr="00074B3E" w:rsidRDefault="0021753F"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3</w:t>
      </w:r>
      <w:r w:rsidR="002E188D">
        <w:rPr>
          <w:rFonts w:ascii="Times New Roman" w:hAnsi="Times New Roman" w:cs="Times New Roman"/>
          <w:sz w:val="28"/>
          <w:szCs w:val="28"/>
        </w:rPr>
        <w:t>6</w:t>
      </w:r>
      <w:r w:rsidR="00BE3F83" w:rsidRPr="00074B3E">
        <w:rPr>
          <w:rFonts w:ascii="Times New Roman" w:hAnsi="Times New Roman" w:cs="Times New Roman"/>
          <w:sz w:val="28"/>
          <w:szCs w:val="28"/>
        </w:rPr>
        <w:t>. В подпрограмме, имеющей обеспечивающий характер, отражаются цели и задачи, направленные на обеспечение эффективного управления, в том чис</w:t>
      </w:r>
      <w:r w:rsidR="00B974B6" w:rsidRPr="00074B3E">
        <w:rPr>
          <w:rFonts w:ascii="Times New Roman" w:hAnsi="Times New Roman" w:cs="Times New Roman"/>
          <w:sz w:val="28"/>
          <w:szCs w:val="28"/>
        </w:rPr>
        <w:t xml:space="preserve">ле на исполнение </w:t>
      </w:r>
      <w:r w:rsidR="001A5470" w:rsidRPr="00074B3E">
        <w:rPr>
          <w:rFonts w:ascii="Times New Roman" w:hAnsi="Times New Roman" w:cs="Times New Roman"/>
          <w:sz w:val="28"/>
          <w:szCs w:val="28"/>
        </w:rPr>
        <w:t>муниципальных</w:t>
      </w:r>
      <w:r w:rsidR="00BE3F83" w:rsidRPr="00074B3E">
        <w:rPr>
          <w:rFonts w:ascii="Times New Roman" w:hAnsi="Times New Roman" w:cs="Times New Roman"/>
          <w:sz w:val="28"/>
          <w:szCs w:val="28"/>
        </w:rPr>
        <w:t xml:space="preserve"> функций, доступности и качества оказания </w:t>
      </w:r>
      <w:r w:rsidR="001A5470" w:rsidRPr="00074B3E">
        <w:rPr>
          <w:rFonts w:ascii="Times New Roman" w:hAnsi="Times New Roman" w:cs="Times New Roman"/>
          <w:sz w:val="28"/>
          <w:szCs w:val="28"/>
        </w:rPr>
        <w:t>муниципальных</w:t>
      </w:r>
      <w:r w:rsidR="00BE3F83" w:rsidRPr="00074B3E">
        <w:rPr>
          <w:rFonts w:ascii="Times New Roman" w:hAnsi="Times New Roman" w:cs="Times New Roman"/>
          <w:sz w:val="28"/>
          <w:szCs w:val="28"/>
        </w:rPr>
        <w:t xml:space="preserve"> услуг, повышение эффективности и результативности бюджетных расходов в сфере реализации </w:t>
      </w:r>
      <w:r w:rsidR="00B974B6"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w:t>
      </w:r>
    </w:p>
    <w:p w:rsidR="00BE3F83" w:rsidRPr="00074B3E" w:rsidRDefault="0021753F"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3</w:t>
      </w:r>
      <w:r w:rsidR="002E188D">
        <w:rPr>
          <w:rFonts w:ascii="Times New Roman" w:hAnsi="Times New Roman" w:cs="Times New Roman"/>
          <w:sz w:val="28"/>
          <w:szCs w:val="28"/>
        </w:rPr>
        <w:t>7</w:t>
      </w:r>
      <w:r w:rsidR="00BE3F83" w:rsidRPr="00074B3E">
        <w:rPr>
          <w:rFonts w:ascii="Times New Roman" w:hAnsi="Times New Roman" w:cs="Times New Roman"/>
          <w:sz w:val="28"/>
          <w:szCs w:val="28"/>
        </w:rPr>
        <w:t xml:space="preserve">. Задачи подпрограммы, направленной на обеспечение реализации </w:t>
      </w:r>
      <w:r w:rsidR="00B974B6"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могут включать внедрение новых управленческих механизмов в сфере реализации </w:t>
      </w:r>
      <w:r w:rsidR="006F2764"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(например, переход к предоставлению </w:t>
      </w:r>
      <w:r w:rsidR="006F2764" w:rsidRPr="00074B3E">
        <w:rPr>
          <w:rFonts w:ascii="Times New Roman" w:hAnsi="Times New Roman" w:cs="Times New Roman"/>
          <w:sz w:val="28"/>
          <w:szCs w:val="28"/>
        </w:rPr>
        <w:t>муниципальных</w:t>
      </w:r>
      <w:r w:rsidR="00BE3F83" w:rsidRPr="00074B3E">
        <w:rPr>
          <w:rFonts w:ascii="Times New Roman" w:hAnsi="Times New Roman" w:cs="Times New Roman"/>
          <w:sz w:val="28"/>
          <w:szCs w:val="28"/>
        </w:rPr>
        <w:t xml:space="preserve"> услуг в электронном виде; разработка и внедрение единых нормативных затрат на оказание </w:t>
      </w:r>
      <w:r w:rsidR="006F2764"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ных услуг (выполнение работ) подведомственными учреждениями; модернизация технического оснащения и внедрение информационно-коммуникационных технологий, если результаты такой модернизации будут использоваться для целей нескольких подпрограмм </w:t>
      </w:r>
      <w:r w:rsidR="006F2764"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 и т.д.).</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Задачи подпрограммы, имеющей обеспечивающий характер, выражаются количественными показателями (индикаторами), отвечающими требованиям </w:t>
      </w:r>
      <w:hyperlink r:id="rId10" w:history="1">
        <w:r w:rsidRPr="00074B3E">
          <w:rPr>
            <w:rFonts w:ascii="Times New Roman" w:hAnsi="Times New Roman" w:cs="Times New Roman"/>
            <w:sz w:val="28"/>
            <w:szCs w:val="28"/>
          </w:rPr>
          <w:t>пункта 2.5</w:t>
        </w:r>
      </w:hyperlink>
      <w:r w:rsidRPr="00074B3E">
        <w:rPr>
          <w:rFonts w:ascii="Times New Roman" w:hAnsi="Times New Roman" w:cs="Times New Roman"/>
          <w:sz w:val="28"/>
          <w:szCs w:val="28"/>
        </w:rPr>
        <w:t xml:space="preserve"> Порядка.</w:t>
      </w:r>
    </w:p>
    <w:p w:rsidR="009A4A35" w:rsidRPr="00074B3E" w:rsidRDefault="003E1BEE" w:rsidP="00074B3E">
      <w:pPr>
        <w:pStyle w:val="ConsPlusNormal"/>
        <w:ind w:firstLine="709"/>
        <w:jc w:val="both"/>
        <w:rPr>
          <w:rFonts w:ascii="Times New Roman" w:hAnsi="Times New Roman" w:cs="Times New Roman"/>
          <w:sz w:val="28"/>
          <w:szCs w:val="28"/>
        </w:rPr>
      </w:pPr>
      <w:hyperlink r:id="rId11" w:history="1">
        <w:r w:rsidR="00AC5146">
          <w:rPr>
            <w:rFonts w:ascii="Times New Roman" w:hAnsi="Times New Roman" w:cs="Times New Roman"/>
            <w:sz w:val="28"/>
            <w:szCs w:val="28"/>
          </w:rPr>
          <w:t>38</w:t>
        </w:r>
      </w:hyperlink>
      <w:r w:rsidR="009A4A35" w:rsidRPr="00074B3E">
        <w:rPr>
          <w:rFonts w:ascii="Times New Roman" w:hAnsi="Times New Roman" w:cs="Times New Roman"/>
          <w:sz w:val="28"/>
          <w:szCs w:val="28"/>
        </w:rPr>
        <w:t xml:space="preserve">. В состав мер правового регулирования по подпрограмме, имеющей обеспечивающий характер, включаются меры по повышению эффективности реализации муниципальных функций и оказания муниципальных услуг в сфере реализации муниципальной программы, обеспечению эффективного управления, если такие меры направлены на достижение целей и решение задач не менее двух других подпрограмм </w:t>
      </w:r>
      <w:r w:rsidR="00E22A74" w:rsidRPr="00074B3E">
        <w:rPr>
          <w:rFonts w:ascii="Times New Roman" w:hAnsi="Times New Roman" w:cs="Times New Roman"/>
          <w:sz w:val="28"/>
          <w:szCs w:val="28"/>
        </w:rPr>
        <w:t>муниципаль</w:t>
      </w:r>
      <w:r w:rsidR="009A4A35" w:rsidRPr="00074B3E">
        <w:rPr>
          <w:rFonts w:ascii="Times New Roman" w:hAnsi="Times New Roman" w:cs="Times New Roman"/>
          <w:sz w:val="28"/>
          <w:szCs w:val="28"/>
        </w:rPr>
        <w:t>ной программы.</w:t>
      </w:r>
    </w:p>
    <w:p w:rsidR="007D63DB" w:rsidRPr="00074B3E" w:rsidRDefault="007D63DB" w:rsidP="00074B3E">
      <w:pPr>
        <w:widowControl w:val="0"/>
        <w:autoSpaceDE w:val="0"/>
        <w:autoSpaceDN w:val="0"/>
        <w:adjustRightInd w:val="0"/>
        <w:spacing w:after="0" w:line="240" w:lineRule="auto"/>
        <w:ind w:firstLine="709"/>
        <w:jc w:val="both"/>
        <w:outlineLvl w:val="1"/>
        <w:rPr>
          <w:rFonts w:ascii="Times New Roman" w:hAnsi="Times New Roman" w:cs="Times New Roman"/>
          <w:b/>
          <w:sz w:val="28"/>
          <w:szCs w:val="28"/>
        </w:rPr>
      </w:pPr>
      <w:bookmarkStart w:id="13" w:name="Par318"/>
      <w:bookmarkEnd w:id="13"/>
    </w:p>
    <w:p w:rsidR="00BE3F83" w:rsidRPr="00074B3E" w:rsidRDefault="00BE3F83" w:rsidP="00655D48">
      <w:pPr>
        <w:widowControl w:val="0"/>
        <w:autoSpaceDE w:val="0"/>
        <w:autoSpaceDN w:val="0"/>
        <w:adjustRightInd w:val="0"/>
        <w:spacing w:after="0" w:line="240" w:lineRule="auto"/>
        <w:jc w:val="center"/>
        <w:outlineLvl w:val="1"/>
        <w:rPr>
          <w:rFonts w:ascii="Times New Roman" w:hAnsi="Times New Roman" w:cs="Times New Roman"/>
          <w:b/>
          <w:sz w:val="28"/>
          <w:szCs w:val="28"/>
        </w:rPr>
      </w:pPr>
      <w:r w:rsidRPr="00074B3E">
        <w:rPr>
          <w:rFonts w:ascii="Times New Roman" w:hAnsi="Times New Roman" w:cs="Times New Roman"/>
          <w:b/>
          <w:sz w:val="28"/>
          <w:szCs w:val="28"/>
        </w:rPr>
        <w:t>XI. Дополнительные и обосновывающие материалы</w:t>
      </w:r>
      <w:r w:rsidR="006F2764" w:rsidRPr="00074B3E">
        <w:rPr>
          <w:rFonts w:ascii="Times New Roman" w:hAnsi="Times New Roman" w:cs="Times New Roman"/>
          <w:b/>
          <w:sz w:val="28"/>
          <w:szCs w:val="28"/>
        </w:rPr>
        <w:t xml:space="preserve"> 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F6137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w:t>
      </w:r>
      <w:r w:rsidR="00AC5146">
        <w:rPr>
          <w:rFonts w:ascii="Times New Roman" w:hAnsi="Times New Roman" w:cs="Times New Roman"/>
          <w:sz w:val="28"/>
          <w:szCs w:val="28"/>
        </w:rPr>
        <w:t>39</w:t>
      </w:r>
      <w:r w:rsidR="00BE3F83" w:rsidRPr="00074B3E">
        <w:rPr>
          <w:rFonts w:ascii="Times New Roman" w:hAnsi="Times New Roman" w:cs="Times New Roman"/>
          <w:sz w:val="28"/>
          <w:szCs w:val="28"/>
        </w:rPr>
        <w:t xml:space="preserve">. Проект </w:t>
      </w:r>
      <w:r w:rsidR="00FE1A3F"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представляется в составе проекта нормативного правового акта </w:t>
      </w:r>
      <w:r w:rsidR="00FE0BF0" w:rsidRPr="00074B3E">
        <w:rPr>
          <w:rFonts w:ascii="Times New Roman" w:hAnsi="Times New Roman" w:cs="Times New Roman"/>
          <w:sz w:val="28"/>
          <w:szCs w:val="28"/>
        </w:rPr>
        <w:t>администрации</w:t>
      </w:r>
      <w:r w:rsidR="00BE3F83" w:rsidRPr="00074B3E">
        <w:rPr>
          <w:rFonts w:ascii="Times New Roman" w:hAnsi="Times New Roman" w:cs="Times New Roman"/>
          <w:sz w:val="28"/>
          <w:szCs w:val="28"/>
        </w:rPr>
        <w:t xml:space="preserve"> об утверждении </w:t>
      </w:r>
      <w:r w:rsidR="00FE0BF0"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w:t>
      </w:r>
      <w:r w:rsidRPr="00074B3E">
        <w:rPr>
          <w:rFonts w:ascii="Times New Roman" w:hAnsi="Times New Roman" w:cs="Times New Roman"/>
          <w:sz w:val="28"/>
          <w:szCs w:val="28"/>
        </w:rPr>
        <w:t xml:space="preserve">с необходимым комплектом документов в соответствии с </w:t>
      </w:r>
      <w:hyperlink r:id="rId12" w:history="1">
        <w:r w:rsidRPr="00074B3E">
          <w:rPr>
            <w:rFonts w:ascii="Times New Roman" w:hAnsi="Times New Roman" w:cs="Times New Roman"/>
            <w:color w:val="0000FF"/>
            <w:sz w:val="28"/>
            <w:szCs w:val="28"/>
          </w:rPr>
          <w:t>Инструкцией</w:t>
        </w:r>
      </w:hyperlink>
      <w:r w:rsidRPr="00074B3E">
        <w:rPr>
          <w:rFonts w:ascii="Times New Roman" w:hAnsi="Times New Roman" w:cs="Times New Roman"/>
          <w:sz w:val="28"/>
          <w:szCs w:val="28"/>
        </w:rPr>
        <w:t xml:space="preserve"> по делопроизводству</w:t>
      </w:r>
      <w:r w:rsidR="002D277B" w:rsidRPr="00074B3E">
        <w:rPr>
          <w:rFonts w:ascii="Times New Roman" w:hAnsi="Times New Roman" w:cs="Times New Roman"/>
          <w:sz w:val="28"/>
          <w:szCs w:val="28"/>
        </w:rPr>
        <w:t xml:space="preserve">, утвержденной постановлением администрации, </w:t>
      </w:r>
      <w:r w:rsidR="00D03010" w:rsidRPr="00074B3E">
        <w:rPr>
          <w:rFonts w:ascii="Times New Roman" w:hAnsi="Times New Roman" w:cs="Times New Roman"/>
          <w:sz w:val="28"/>
          <w:szCs w:val="28"/>
        </w:rPr>
        <w:t xml:space="preserve">необходимыми </w:t>
      </w:r>
      <w:r w:rsidR="002D277B" w:rsidRPr="00074B3E">
        <w:rPr>
          <w:rFonts w:ascii="Times New Roman" w:hAnsi="Times New Roman" w:cs="Times New Roman"/>
          <w:sz w:val="28"/>
          <w:szCs w:val="28"/>
        </w:rPr>
        <w:t>дополнительными и обосновывающими материалами, в состав которых входят:</w:t>
      </w:r>
    </w:p>
    <w:p w:rsidR="002D277B" w:rsidRPr="00074B3E" w:rsidRDefault="00AC5146" w:rsidP="00074B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w:t>
      </w:r>
      <w:r w:rsidR="002D277B" w:rsidRPr="00074B3E">
        <w:rPr>
          <w:rFonts w:ascii="Times New Roman" w:hAnsi="Times New Roman" w:cs="Times New Roman"/>
          <w:sz w:val="28"/>
          <w:szCs w:val="28"/>
        </w:rPr>
        <w:t xml:space="preserve">.1. Справка о состоянии законодательства в сфере реализации </w:t>
      </w:r>
      <w:r w:rsidR="00D03010" w:rsidRPr="00074B3E">
        <w:rPr>
          <w:rFonts w:ascii="Times New Roman" w:hAnsi="Times New Roman" w:cs="Times New Roman"/>
          <w:sz w:val="28"/>
          <w:szCs w:val="28"/>
        </w:rPr>
        <w:t>муниципаль</w:t>
      </w:r>
      <w:r w:rsidR="002D277B" w:rsidRPr="00074B3E">
        <w:rPr>
          <w:rFonts w:ascii="Times New Roman" w:hAnsi="Times New Roman" w:cs="Times New Roman"/>
          <w:sz w:val="28"/>
          <w:szCs w:val="28"/>
        </w:rPr>
        <w:t>ной программы, в которой в том числе указываются реквизиты стратегических документов</w:t>
      </w:r>
      <w:r w:rsidR="00D03010" w:rsidRPr="00074B3E">
        <w:rPr>
          <w:rFonts w:ascii="Times New Roman" w:hAnsi="Times New Roman" w:cs="Times New Roman"/>
          <w:sz w:val="28"/>
          <w:szCs w:val="28"/>
        </w:rPr>
        <w:t xml:space="preserve"> </w:t>
      </w:r>
      <w:r w:rsidR="002D277B" w:rsidRPr="00074B3E">
        <w:rPr>
          <w:rFonts w:ascii="Times New Roman" w:hAnsi="Times New Roman" w:cs="Times New Roman"/>
          <w:sz w:val="28"/>
          <w:szCs w:val="28"/>
        </w:rPr>
        <w:t xml:space="preserve">Российской Федерации, Ленинградской области, </w:t>
      </w:r>
      <w:r w:rsidR="00D03010" w:rsidRPr="00074B3E">
        <w:rPr>
          <w:rFonts w:ascii="Times New Roman" w:hAnsi="Times New Roman" w:cs="Times New Roman"/>
          <w:sz w:val="28"/>
          <w:szCs w:val="28"/>
        </w:rPr>
        <w:t>МО «Город Пикалево»</w:t>
      </w:r>
      <w:r w:rsidR="002D277B" w:rsidRPr="00074B3E">
        <w:rPr>
          <w:rFonts w:ascii="Times New Roman" w:hAnsi="Times New Roman" w:cs="Times New Roman"/>
          <w:sz w:val="28"/>
          <w:szCs w:val="28"/>
        </w:rPr>
        <w:t xml:space="preserve">, действующих в сфере </w:t>
      </w:r>
      <w:r w:rsidR="00D03010" w:rsidRPr="00074B3E">
        <w:rPr>
          <w:rFonts w:ascii="Times New Roman" w:hAnsi="Times New Roman" w:cs="Times New Roman"/>
          <w:sz w:val="28"/>
          <w:szCs w:val="28"/>
        </w:rPr>
        <w:t>муниципаль</w:t>
      </w:r>
      <w:r w:rsidR="002D277B" w:rsidRPr="00074B3E">
        <w:rPr>
          <w:rFonts w:ascii="Times New Roman" w:hAnsi="Times New Roman" w:cs="Times New Roman"/>
          <w:sz w:val="28"/>
          <w:szCs w:val="28"/>
        </w:rPr>
        <w:t>ной программы.</w:t>
      </w:r>
    </w:p>
    <w:p w:rsidR="002D277B" w:rsidRPr="00074B3E" w:rsidRDefault="00AC5146" w:rsidP="00074B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w:t>
      </w:r>
      <w:r w:rsidR="002D277B" w:rsidRPr="00074B3E">
        <w:rPr>
          <w:rFonts w:ascii="Times New Roman" w:hAnsi="Times New Roman" w:cs="Times New Roman"/>
          <w:sz w:val="28"/>
          <w:szCs w:val="28"/>
        </w:rPr>
        <w:t xml:space="preserve">.2. Обоснование состава и значений соответствующих целевых индикаторов и показателей </w:t>
      </w:r>
      <w:r w:rsidR="00D03010" w:rsidRPr="00074B3E">
        <w:rPr>
          <w:rFonts w:ascii="Times New Roman" w:hAnsi="Times New Roman" w:cs="Times New Roman"/>
          <w:sz w:val="28"/>
          <w:szCs w:val="28"/>
        </w:rPr>
        <w:t>муниципаль</w:t>
      </w:r>
      <w:r w:rsidR="002D277B" w:rsidRPr="00074B3E">
        <w:rPr>
          <w:rFonts w:ascii="Times New Roman" w:hAnsi="Times New Roman" w:cs="Times New Roman"/>
          <w:sz w:val="28"/>
          <w:szCs w:val="28"/>
        </w:rPr>
        <w:t>ной программы по этапам ее реализации и оценка влияния внешних факторов и условий на их достижение.</w:t>
      </w:r>
    </w:p>
    <w:p w:rsidR="002D277B" w:rsidRPr="00074B3E" w:rsidRDefault="00AC5146" w:rsidP="00074B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w:t>
      </w:r>
      <w:r w:rsidR="002D277B" w:rsidRPr="00074B3E">
        <w:rPr>
          <w:rFonts w:ascii="Times New Roman" w:hAnsi="Times New Roman" w:cs="Times New Roman"/>
          <w:sz w:val="28"/>
          <w:szCs w:val="28"/>
        </w:rPr>
        <w:t xml:space="preserve">.3. Обоснование планируемых ресурсов с учетом прогнозируемого уровня </w:t>
      </w:r>
      <w:r w:rsidR="002D277B" w:rsidRPr="00074B3E">
        <w:rPr>
          <w:rFonts w:ascii="Times New Roman" w:hAnsi="Times New Roman" w:cs="Times New Roman"/>
          <w:sz w:val="28"/>
          <w:szCs w:val="28"/>
        </w:rPr>
        <w:lastRenderedPageBreak/>
        <w:t>инфляции и иных факторов по каждому основному мероприятию с учетом требований пункта 3</w:t>
      </w:r>
      <w:r w:rsidR="00D03010" w:rsidRPr="00074B3E">
        <w:rPr>
          <w:rFonts w:ascii="Times New Roman" w:hAnsi="Times New Roman" w:cs="Times New Roman"/>
          <w:sz w:val="28"/>
          <w:szCs w:val="28"/>
        </w:rPr>
        <w:t>3</w:t>
      </w:r>
      <w:r w:rsidR="002D277B" w:rsidRPr="00074B3E">
        <w:rPr>
          <w:rFonts w:ascii="Times New Roman" w:hAnsi="Times New Roman" w:cs="Times New Roman"/>
          <w:sz w:val="28"/>
          <w:szCs w:val="28"/>
        </w:rPr>
        <w:t xml:space="preserve"> настоящих Методических указаний.</w:t>
      </w:r>
    </w:p>
    <w:p w:rsidR="002D277B" w:rsidRPr="00074B3E" w:rsidRDefault="00AC5146" w:rsidP="00074B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w:t>
      </w:r>
      <w:r w:rsidR="002D277B" w:rsidRPr="00074B3E">
        <w:rPr>
          <w:rFonts w:ascii="Times New Roman" w:hAnsi="Times New Roman" w:cs="Times New Roman"/>
          <w:sz w:val="28"/>
          <w:szCs w:val="28"/>
        </w:rPr>
        <w:t>.4. Описание мер государственного регулирования.</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Меры государственного регулирования включают меры налогового, тарифного, кредитного регулирования, а также предоставление государственных</w:t>
      </w:r>
      <w:r w:rsidR="00786045" w:rsidRPr="00074B3E">
        <w:rPr>
          <w:rFonts w:ascii="Times New Roman" w:hAnsi="Times New Roman" w:cs="Times New Roman"/>
          <w:sz w:val="28"/>
          <w:szCs w:val="28"/>
        </w:rPr>
        <w:t xml:space="preserve"> (муниципальных)</w:t>
      </w:r>
      <w:r w:rsidRPr="00074B3E">
        <w:rPr>
          <w:rFonts w:ascii="Times New Roman" w:hAnsi="Times New Roman" w:cs="Times New Roman"/>
          <w:sz w:val="28"/>
          <w:szCs w:val="28"/>
        </w:rPr>
        <w:t xml:space="preserve"> гарантий, стимулирование деятельности юридических и физических лиц в сфере реализации программы и приводятся согласно </w:t>
      </w:r>
      <w:hyperlink w:anchor="P708" w:history="1">
        <w:r w:rsidRPr="00074B3E">
          <w:rPr>
            <w:rFonts w:ascii="Times New Roman" w:hAnsi="Times New Roman" w:cs="Times New Roman"/>
            <w:color w:val="0000FF"/>
            <w:sz w:val="28"/>
            <w:szCs w:val="28"/>
          </w:rPr>
          <w:t>таблице 5</w:t>
        </w:r>
      </w:hyperlink>
      <w:r w:rsidRPr="00074B3E">
        <w:rPr>
          <w:rFonts w:ascii="Times New Roman" w:hAnsi="Times New Roman" w:cs="Times New Roman"/>
          <w:sz w:val="28"/>
          <w:szCs w:val="28"/>
        </w:rPr>
        <w:t xml:space="preserve"> приложения </w:t>
      </w:r>
      <w:r w:rsidR="00A1262F">
        <w:rPr>
          <w:rFonts w:ascii="Times New Roman" w:hAnsi="Times New Roman" w:cs="Times New Roman"/>
          <w:sz w:val="28"/>
          <w:szCs w:val="28"/>
        </w:rPr>
        <w:t xml:space="preserve">1 </w:t>
      </w:r>
      <w:r w:rsidRPr="00074B3E">
        <w:rPr>
          <w:rFonts w:ascii="Times New Roman" w:hAnsi="Times New Roman" w:cs="Times New Roman"/>
          <w:sz w:val="28"/>
          <w:szCs w:val="28"/>
        </w:rPr>
        <w:t>к настоящим Методическим указаниям.</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Меры государственного регулирования обосновываются оценкой результатов их применения (в том числе финансовой). Приводится финансовая оценка мер государственного регулирования, влекущих образование выпадающих доходов бюджетов бюджетной системы Российской Федерации и(или) увеличение долговых обязательств </w:t>
      </w:r>
      <w:r w:rsidR="00786045" w:rsidRPr="00074B3E">
        <w:rPr>
          <w:rFonts w:ascii="Times New Roman" w:hAnsi="Times New Roman" w:cs="Times New Roman"/>
          <w:sz w:val="28"/>
          <w:szCs w:val="28"/>
        </w:rPr>
        <w:t>МО «Город Пикалево»</w:t>
      </w:r>
      <w:r w:rsidRPr="00074B3E">
        <w:rPr>
          <w:rFonts w:ascii="Times New Roman" w:hAnsi="Times New Roman" w:cs="Times New Roman"/>
          <w:sz w:val="28"/>
          <w:szCs w:val="28"/>
        </w:rPr>
        <w:t xml:space="preserve">, например по предоставлению </w:t>
      </w:r>
      <w:r w:rsidR="00786045" w:rsidRPr="00074B3E">
        <w:rPr>
          <w:rFonts w:ascii="Times New Roman" w:hAnsi="Times New Roman" w:cs="Times New Roman"/>
          <w:sz w:val="28"/>
          <w:szCs w:val="28"/>
        </w:rPr>
        <w:t>муниципальных</w:t>
      </w:r>
      <w:r w:rsidRPr="00074B3E">
        <w:rPr>
          <w:rFonts w:ascii="Times New Roman" w:hAnsi="Times New Roman" w:cs="Times New Roman"/>
          <w:sz w:val="28"/>
          <w:szCs w:val="28"/>
        </w:rPr>
        <w:t xml:space="preserve"> гарантий.</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При оценке результатов применения мер государственного регулирования указывается объем дополнительных доходов </w:t>
      </w:r>
      <w:r w:rsidR="00786045" w:rsidRPr="00074B3E">
        <w:rPr>
          <w:rFonts w:ascii="Times New Roman" w:hAnsi="Times New Roman" w:cs="Times New Roman"/>
          <w:sz w:val="28"/>
          <w:szCs w:val="28"/>
        </w:rPr>
        <w:t>местного</w:t>
      </w:r>
      <w:r w:rsidRPr="00074B3E">
        <w:rPr>
          <w:rFonts w:ascii="Times New Roman" w:hAnsi="Times New Roman" w:cs="Times New Roman"/>
          <w:sz w:val="28"/>
          <w:szCs w:val="28"/>
        </w:rPr>
        <w:t xml:space="preserve"> бюджета, а также используются:</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данные финансово-экономических обоснований к проектам нормативных правовых актов, содержащих меры государственного регулирования и результаты оценки регулирующего воздействия указанных проектов;</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предложения, представленные в рамках проведения общественного обсуждения проекта </w:t>
      </w:r>
      <w:r w:rsidR="00786045"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фактические данные о влиянии аналогичных мер государственного регулирования в сфере реализации </w:t>
      </w:r>
      <w:r w:rsidR="00786045"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либо в других секторах экономики, в том числе данные об объемах расходов и выпадающих доходов </w:t>
      </w:r>
      <w:r w:rsidR="00786045" w:rsidRPr="00074B3E">
        <w:rPr>
          <w:rFonts w:ascii="Times New Roman" w:hAnsi="Times New Roman" w:cs="Times New Roman"/>
          <w:sz w:val="28"/>
          <w:szCs w:val="28"/>
        </w:rPr>
        <w:t xml:space="preserve">местного </w:t>
      </w:r>
      <w:r w:rsidRPr="00074B3E">
        <w:rPr>
          <w:rFonts w:ascii="Times New Roman" w:hAnsi="Times New Roman" w:cs="Times New Roman"/>
          <w:sz w:val="28"/>
          <w:szCs w:val="28"/>
        </w:rPr>
        <w:t>бюджет</w:t>
      </w:r>
      <w:r w:rsidR="00786045" w:rsidRPr="00074B3E">
        <w:rPr>
          <w:rFonts w:ascii="Times New Roman" w:hAnsi="Times New Roman" w:cs="Times New Roman"/>
          <w:sz w:val="28"/>
          <w:szCs w:val="28"/>
        </w:rPr>
        <w:t>а</w:t>
      </w:r>
      <w:r w:rsidRPr="00074B3E">
        <w:rPr>
          <w:rFonts w:ascii="Times New Roman" w:hAnsi="Times New Roman" w:cs="Times New Roman"/>
          <w:sz w:val="28"/>
          <w:szCs w:val="28"/>
        </w:rPr>
        <w:t>;</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результаты оценки регулирующего воздействия аналогичных актов в сфере реализации </w:t>
      </w:r>
      <w:r w:rsidR="00786045"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либо в иных секторах экономики;</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оценки (в том числе экспертные) последствий реализации предлагаемых мер государственного регулирования.</w:t>
      </w:r>
    </w:p>
    <w:p w:rsidR="002D277B" w:rsidRPr="00074B3E" w:rsidRDefault="00AC5146" w:rsidP="00074B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w:t>
      </w:r>
      <w:r w:rsidR="002D277B" w:rsidRPr="00074B3E">
        <w:rPr>
          <w:rFonts w:ascii="Times New Roman" w:hAnsi="Times New Roman" w:cs="Times New Roman"/>
          <w:sz w:val="28"/>
          <w:szCs w:val="28"/>
        </w:rPr>
        <w:t xml:space="preserve">.5. Анализ рисков реализации </w:t>
      </w:r>
      <w:r w:rsidR="00786045" w:rsidRPr="00074B3E">
        <w:rPr>
          <w:rFonts w:ascii="Times New Roman" w:hAnsi="Times New Roman" w:cs="Times New Roman"/>
          <w:sz w:val="28"/>
          <w:szCs w:val="28"/>
        </w:rPr>
        <w:t>муниципаль</w:t>
      </w:r>
      <w:r w:rsidR="002D277B" w:rsidRPr="00074B3E">
        <w:rPr>
          <w:rFonts w:ascii="Times New Roman" w:hAnsi="Times New Roman" w:cs="Times New Roman"/>
          <w:sz w:val="28"/>
          <w:szCs w:val="28"/>
        </w:rPr>
        <w:t xml:space="preserve">ной программы и описание мер управления ими с целью минимизации их влияния на достижение целей </w:t>
      </w:r>
      <w:r w:rsidR="00052359" w:rsidRPr="00074B3E">
        <w:rPr>
          <w:rFonts w:ascii="Times New Roman" w:hAnsi="Times New Roman" w:cs="Times New Roman"/>
          <w:sz w:val="28"/>
          <w:szCs w:val="28"/>
        </w:rPr>
        <w:t>муниципаль</w:t>
      </w:r>
      <w:r w:rsidR="002D277B" w:rsidRPr="00074B3E">
        <w:rPr>
          <w:rFonts w:ascii="Times New Roman" w:hAnsi="Times New Roman" w:cs="Times New Roman"/>
          <w:sz w:val="28"/>
          <w:szCs w:val="28"/>
        </w:rPr>
        <w:t>ной программы, предусматривающих:</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идентификацию факторов риска по источникам возникновения и характеру влияния на ход и результаты реализации </w:t>
      </w:r>
      <w:r w:rsidR="00052359"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качественную и по возможности количественную оценку факторов рисков;</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обоснование предложений по мерам управления рисками реализации </w:t>
      </w:r>
      <w:r w:rsidR="00052359"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В качестве факторов риска рассматриваются события, условия, тенденции, оказывающие существенное влияние на сроки и результаты реализации </w:t>
      </w:r>
      <w:r w:rsidR="00052359"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Под существенным понимается влияние, которое приводит к изменению сроков и/или ожидаемых результатов реализации </w:t>
      </w:r>
      <w:r w:rsidR="00052359"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не менее чем на 10% от планового уровня.</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lastRenderedPageBreak/>
        <w:t xml:space="preserve">Управление рисками реализации </w:t>
      </w:r>
      <w:r w:rsidR="00052359"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включает:</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мероприятия по мониторингу, своевременному обнаружению и оценке влияния рисков;</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меры правового регулирования по минимизации негативного влияния рисков;</w:t>
      </w:r>
    </w:p>
    <w:p w:rsidR="002D277B" w:rsidRPr="00074B3E" w:rsidRDefault="002D277B"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иные меры и мероприятия по минимизации негативного влияния рисков.</w:t>
      </w:r>
    </w:p>
    <w:p w:rsidR="002D277B" w:rsidRPr="00074B3E" w:rsidRDefault="00AC5146" w:rsidP="00074B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w:t>
      </w:r>
      <w:r w:rsidR="002D277B" w:rsidRPr="00074B3E">
        <w:rPr>
          <w:rFonts w:ascii="Times New Roman" w:hAnsi="Times New Roman" w:cs="Times New Roman"/>
          <w:sz w:val="28"/>
          <w:szCs w:val="28"/>
        </w:rPr>
        <w:t xml:space="preserve">.6. Оценка планируемой эффективности </w:t>
      </w:r>
      <w:r w:rsidR="00052359" w:rsidRPr="00074B3E">
        <w:rPr>
          <w:rFonts w:ascii="Times New Roman" w:hAnsi="Times New Roman" w:cs="Times New Roman"/>
          <w:sz w:val="28"/>
          <w:szCs w:val="28"/>
        </w:rPr>
        <w:t>муниципаль</w:t>
      </w:r>
      <w:r w:rsidR="002D277B" w:rsidRPr="00074B3E">
        <w:rPr>
          <w:rFonts w:ascii="Times New Roman" w:hAnsi="Times New Roman" w:cs="Times New Roman"/>
          <w:sz w:val="28"/>
          <w:szCs w:val="28"/>
        </w:rPr>
        <w:t>ной программы.</w:t>
      </w:r>
    </w:p>
    <w:p w:rsidR="002D277B" w:rsidRPr="00074B3E" w:rsidRDefault="00AC5146" w:rsidP="00074B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w:t>
      </w:r>
      <w:r w:rsidR="002D277B" w:rsidRPr="00074B3E">
        <w:rPr>
          <w:rFonts w:ascii="Times New Roman" w:hAnsi="Times New Roman" w:cs="Times New Roman"/>
          <w:sz w:val="28"/>
          <w:szCs w:val="28"/>
        </w:rPr>
        <w:t xml:space="preserve">.7. В случае использования налоговых, кредитных и иных инструментов, а также в случае предоставления субсидий юридическим лицам и(или) физическим лицам - производителям товаров, работ, услуг - обоснование необходимости применения указанных инструментов для достижения цели и конечных результатов </w:t>
      </w:r>
      <w:r w:rsidR="00052359" w:rsidRPr="00074B3E">
        <w:rPr>
          <w:rFonts w:ascii="Times New Roman" w:hAnsi="Times New Roman" w:cs="Times New Roman"/>
          <w:sz w:val="28"/>
          <w:szCs w:val="28"/>
        </w:rPr>
        <w:t>муниципаль</w:t>
      </w:r>
      <w:r w:rsidR="002D277B" w:rsidRPr="00074B3E">
        <w:rPr>
          <w:rFonts w:ascii="Times New Roman" w:hAnsi="Times New Roman" w:cs="Times New Roman"/>
          <w:sz w:val="28"/>
          <w:szCs w:val="28"/>
        </w:rPr>
        <w:t>ной программы с финансовой оценкой по годам и этапам ее реализации.</w:t>
      </w:r>
    </w:p>
    <w:p w:rsidR="002D277B" w:rsidRPr="00074B3E" w:rsidRDefault="00AC5146" w:rsidP="00074B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w:t>
      </w:r>
      <w:r w:rsidR="002D277B" w:rsidRPr="00074B3E">
        <w:rPr>
          <w:rFonts w:ascii="Times New Roman" w:hAnsi="Times New Roman" w:cs="Times New Roman"/>
          <w:sz w:val="28"/>
          <w:szCs w:val="28"/>
        </w:rPr>
        <w:t xml:space="preserve">.8. Копии неопубликованных решений Президента Российской Федерации, Правительства Российской Федерации, Губернатора Ленинградской области или Правительства Ленинградской области, </w:t>
      </w:r>
      <w:r w:rsidR="00052359" w:rsidRPr="00074B3E">
        <w:rPr>
          <w:rFonts w:ascii="Times New Roman" w:hAnsi="Times New Roman" w:cs="Times New Roman"/>
          <w:sz w:val="28"/>
          <w:szCs w:val="28"/>
        </w:rPr>
        <w:t xml:space="preserve">администрации МО «Город Пикалево», </w:t>
      </w:r>
      <w:r w:rsidR="002D277B" w:rsidRPr="00074B3E">
        <w:rPr>
          <w:rFonts w:ascii="Times New Roman" w:hAnsi="Times New Roman" w:cs="Times New Roman"/>
          <w:sz w:val="28"/>
          <w:szCs w:val="28"/>
        </w:rPr>
        <w:t xml:space="preserve">обосновывающие мероприятия </w:t>
      </w:r>
      <w:r w:rsidR="00052359" w:rsidRPr="00074B3E">
        <w:rPr>
          <w:rFonts w:ascii="Times New Roman" w:hAnsi="Times New Roman" w:cs="Times New Roman"/>
          <w:sz w:val="28"/>
          <w:szCs w:val="28"/>
        </w:rPr>
        <w:t>муниципаль</w:t>
      </w:r>
      <w:r w:rsidR="002D277B" w:rsidRPr="00074B3E">
        <w:rPr>
          <w:rFonts w:ascii="Times New Roman" w:hAnsi="Times New Roman" w:cs="Times New Roman"/>
          <w:sz w:val="28"/>
          <w:szCs w:val="28"/>
        </w:rPr>
        <w:t>ной программы.</w:t>
      </w:r>
    </w:p>
    <w:p w:rsidR="002D277B" w:rsidRPr="00074B3E" w:rsidRDefault="00AC5146" w:rsidP="00074B3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w:t>
      </w:r>
      <w:r w:rsidR="002D277B" w:rsidRPr="00074B3E">
        <w:rPr>
          <w:rFonts w:ascii="Times New Roman" w:hAnsi="Times New Roman" w:cs="Times New Roman"/>
          <w:sz w:val="28"/>
          <w:szCs w:val="28"/>
        </w:rPr>
        <w:t xml:space="preserve">.9. При внесении изменений в </w:t>
      </w:r>
      <w:r w:rsidR="00052359" w:rsidRPr="00074B3E">
        <w:rPr>
          <w:rFonts w:ascii="Times New Roman" w:hAnsi="Times New Roman" w:cs="Times New Roman"/>
          <w:sz w:val="28"/>
          <w:szCs w:val="28"/>
        </w:rPr>
        <w:t>муниципаль</w:t>
      </w:r>
      <w:r w:rsidR="002D277B" w:rsidRPr="00074B3E">
        <w:rPr>
          <w:rFonts w:ascii="Times New Roman" w:hAnsi="Times New Roman" w:cs="Times New Roman"/>
          <w:sz w:val="28"/>
          <w:szCs w:val="28"/>
        </w:rPr>
        <w:t xml:space="preserve">ную программу - информация о соответствии предлагаемых поправок в </w:t>
      </w:r>
      <w:r w:rsidR="00052359" w:rsidRPr="00074B3E">
        <w:rPr>
          <w:rFonts w:ascii="Times New Roman" w:hAnsi="Times New Roman" w:cs="Times New Roman"/>
          <w:sz w:val="28"/>
          <w:szCs w:val="28"/>
        </w:rPr>
        <w:t>муниципаль</w:t>
      </w:r>
      <w:r w:rsidR="002D277B" w:rsidRPr="00074B3E">
        <w:rPr>
          <w:rFonts w:ascii="Times New Roman" w:hAnsi="Times New Roman" w:cs="Times New Roman"/>
          <w:sz w:val="28"/>
          <w:szCs w:val="28"/>
        </w:rPr>
        <w:t xml:space="preserve">ную программу ассигнованиям, предусмотренным в </w:t>
      </w:r>
      <w:r w:rsidR="00052359" w:rsidRPr="00074B3E">
        <w:rPr>
          <w:rFonts w:ascii="Times New Roman" w:hAnsi="Times New Roman" w:cs="Times New Roman"/>
          <w:sz w:val="28"/>
          <w:szCs w:val="28"/>
        </w:rPr>
        <w:t>местном</w:t>
      </w:r>
      <w:r w:rsidR="002D277B" w:rsidRPr="00074B3E">
        <w:rPr>
          <w:rFonts w:ascii="Times New Roman" w:hAnsi="Times New Roman" w:cs="Times New Roman"/>
          <w:sz w:val="28"/>
          <w:szCs w:val="28"/>
        </w:rPr>
        <w:t xml:space="preserve"> бюджете по форме согласно </w:t>
      </w:r>
      <w:hyperlink w:anchor="P2360" w:history="1">
        <w:r w:rsidR="002D277B" w:rsidRPr="00074B3E">
          <w:rPr>
            <w:rFonts w:ascii="Times New Roman" w:hAnsi="Times New Roman" w:cs="Times New Roman"/>
            <w:color w:val="0000FF"/>
            <w:sz w:val="28"/>
            <w:szCs w:val="28"/>
          </w:rPr>
          <w:t>таблице 1</w:t>
        </w:r>
        <w:r w:rsidR="00034568">
          <w:rPr>
            <w:rFonts w:ascii="Times New Roman" w:hAnsi="Times New Roman" w:cs="Times New Roman"/>
            <w:color w:val="0000FF"/>
            <w:sz w:val="28"/>
            <w:szCs w:val="28"/>
          </w:rPr>
          <w:t>2</w:t>
        </w:r>
      </w:hyperlink>
      <w:r w:rsidR="002D277B" w:rsidRPr="00074B3E">
        <w:rPr>
          <w:rFonts w:ascii="Times New Roman" w:hAnsi="Times New Roman" w:cs="Times New Roman"/>
          <w:sz w:val="28"/>
          <w:szCs w:val="28"/>
        </w:rPr>
        <w:t xml:space="preserve"> приложения </w:t>
      </w:r>
      <w:r w:rsidR="00A1262F">
        <w:rPr>
          <w:rFonts w:ascii="Times New Roman" w:hAnsi="Times New Roman" w:cs="Times New Roman"/>
          <w:sz w:val="28"/>
          <w:szCs w:val="28"/>
        </w:rPr>
        <w:t xml:space="preserve">1 </w:t>
      </w:r>
      <w:r w:rsidR="002D277B" w:rsidRPr="00074B3E">
        <w:rPr>
          <w:rFonts w:ascii="Times New Roman" w:hAnsi="Times New Roman" w:cs="Times New Roman"/>
          <w:sz w:val="28"/>
          <w:szCs w:val="28"/>
        </w:rPr>
        <w:t>к настоящим Методическим указаниям.</w:t>
      </w:r>
    </w:p>
    <w:p w:rsidR="002D277B" w:rsidRPr="00074B3E" w:rsidRDefault="002D277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655D48">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4" w:name="Par340"/>
      <w:bookmarkEnd w:id="14"/>
      <w:r w:rsidRPr="00074B3E">
        <w:rPr>
          <w:rFonts w:ascii="Times New Roman" w:hAnsi="Times New Roman" w:cs="Times New Roman"/>
          <w:b/>
          <w:sz w:val="28"/>
          <w:szCs w:val="28"/>
        </w:rPr>
        <w:t xml:space="preserve">XII. Мониторинг реализации </w:t>
      </w:r>
      <w:r w:rsidR="000E7E2B"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0E7E2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4</w:t>
      </w:r>
      <w:r w:rsidR="00EB2B2A">
        <w:rPr>
          <w:rFonts w:ascii="Times New Roman" w:hAnsi="Times New Roman" w:cs="Times New Roman"/>
          <w:sz w:val="28"/>
          <w:szCs w:val="28"/>
        </w:rPr>
        <w:t>1</w:t>
      </w:r>
      <w:r w:rsidR="00BE3F83" w:rsidRPr="00074B3E">
        <w:rPr>
          <w:rFonts w:ascii="Times New Roman" w:hAnsi="Times New Roman" w:cs="Times New Roman"/>
          <w:sz w:val="28"/>
          <w:szCs w:val="28"/>
        </w:rPr>
        <w:t xml:space="preserve">. Мониторинг реализации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осуществляется по форме согласно </w:t>
      </w:r>
      <w:hyperlink w:anchor="Par1425" w:history="1">
        <w:r w:rsidR="00BE3F83" w:rsidRPr="00074B3E">
          <w:rPr>
            <w:rFonts w:ascii="Times New Roman" w:hAnsi="Times New Roman" w:cs="Times New Roman"/>
            <w:color w:val="0000FF"/>
            <w:sz w:val="28"/>
            <w:szCs w:val="28"/>
          </w:rPr>
          <w:t xml:space="preserve">таблице </w:t>
        </w:r>
        <w:r w:rsidRPr="00074B3E">
          <w:rPr>
            <w:rFonts w:ascii="Times New Roman" w:hAnsi="Times New Roman" w:cs="Times New Roman"/>
            <w:color w:val="0000FF"/>
            <w:sz w:val="28"/>
            <w:szCs w:val="28"/>
          </w:rPr>
          <w:t>8</w:t>
        </w:r>
      </w:hyperlink>
      <w:r w:rsidR="00BE3F83" w:rsidRPr="00074B3E">
        <w:rPr>
          <w:rFonts w:ascii="Times New Roman" w:hAnsi="Times New Roman" w:cs="Times New Roman"/>
          <w:sz w:val="28"/>
          <w:szCs w:val="28"/>
        </w:rPr>
        <w:t xml:space="preserve"> приложения </w:t>
      </w:r>
      <w:r w:rsidR="00A1262F">
        <w:rPr>
          <w:rFonts w:ascii="Times New Roman" w:hAnsi="Times New Roman" w:cs="Times New Roman"/>
          <w:sz w:val="28"/>
          <w:szCs w:val="28"/>
        </w:rPr>
        <w:t xml:space="preserve">1 </w:t>
      </w:r>
      <w:r w:rsidR="00BE3F83" w:rsidRPr="00074B3E">
        <w:rPr>
          <w:rFonts w:ascii="Times New Roman" w:hAnsi="Times New Roman" w:cs="Times New Roman"/>
          <w:sz w:val="28"/>
          <w:szCs w:val="28"/>
        </w:rPr>
        <w:t xml:space="preserve">к настоящим Методическим указаниям. По итогам года мониторинг осуществляется в соответствии с требованиями </w:t>
      </w:r>
      <w:hyperlink w:anchor="Par354" w:history="1">
        <w:r w:rsidR="00BE3F83" w:rsidRPr="00074B3E">
          <w:rPr>
            <w:rFonts w:ascii="Times New Roman" w:hAnsi="Times New Roman" w:cs="Times New Roman"/>
            <w:color w:val="0000FF"/>
            <w:sz w:val="28"/>
            <w:szCs w:val="28"/>
          </w:rPr>
          <w:t>раздела XIII</w:t>
        </w:r>
      </w:hyperlink>
      <w:r w:rsidR="00BE3F83" w:rsidRPr="00074B3E">
        <w:rPr>
          <w:rFonts w:ascii="Times New Roman" w:hAnsi="Times New Roman" w:cs="Times New Roman"/>
          <w:sz w:val="28"/>
          <w:szCs w:val="28"/>
        </w:rPr>
        <w:t xml:space="preserve"> настоящих Методических указаний.</w:t>
      </w:r>
    </w:p>
    <w:p w:rsidR="00BE3F83" w:rsidRPr="00074B3E" w:rsidRDefault="00CC0409"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4</w:t>
      </w:r>
      <w:r w:rsidR="00EB2B2A">
        <w:rPr>
          <w:rFonts w:ascii="Times New Roman" w:hAnsi="Times New Roman" w:cs="Times New Roman"/>
          <w:sz w:val="28"/>
          <w:szCs w:val="28"/>
        </w:rPr>
        <w:t>2</w:t>
      </w:r>
      <w:r w:rsidR="00BE3F83" w:rsidRPr="00074B3E">
        <w:rPr>
          <w:rFonts w:ascii="Times New Roman" w:hAnsi="Times New Roman" w:cs="Times New Roman"/>
          <w:sz w:val="28"/>
          <w:szCs w:val="28"/>
        </w:rPr>
        <w:t xml:space="preserve">. Объектом мониторинга являются сведения о финансировании и объемах выполненных работ по </w:t>
      </w:r>
      <w:r w:rsidRPr="00074B3E">
        <w:rPr>
          <w:rFonts w:ascii="Times New Roman" w:hAnsi="Times New Roman" w:cs="Times New Roman"/>
          <w:sz w:val="28"/>
          <w:szCs w:val="28"/>
        </w:rPr>
        <w:t>муниципаль</w:t>
      </w:r>
      <w:r w:rsidR="0012249A" w:rsidRPr="00074B3E">
        <w:rPr>
          <w:rFonts w:ascii="Times New Roman" w:hAnsi="Times New Roman" w:cs="Times New Roman"/>
          <w:sz w:val="28"/>
          <w:szCs w:val="28"/>
        </w:rPr>
        <w:t>ной программе на отчетную дату</w:t>
      </w:r>
      <w:r w:rsidR="00BE3F83" w:rsidRPr="00074B3E">
        <w:rPr>
          <w:rFonts w:ascii="Times New Roman" w:hAnsi="Times New Roman" w:cs="Times New Roman"/>
          <w:sz w:val="28"/>
          <w:szCs w:val="28"/>
        </w:rPr>
        <w:t>.</w:t>
      </w:r>
    </w:p>
    <w:p w:rsidR="00BE3F83" w:rsidRPr="00074B3E" w:rsidRDefault="00CC0409"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4</w:t>
      </w:r>
      <w:r w:rsidR="00EB2B2A">
        <w:rPr>
          <w:rFonts w:ascii="Times New Roman" w:hAnsi="Times New Roman" w:cs="Times New Roman"/>
          <w:sz w:val="28"/>
          <w:szCs w:val="28"/>
        </w:rPr>
        <w:t>3</w:t>
      </w:r>
      <w:r w:rsidR="00BE3F83" w:rsidRPr="00074B3E">
        <w:rPr>
          <w:rFonts w:ascii="Times New Roman" w:hAnsi="Times New Roman" w:cs="Times New Roman"/>
          <w:sz w:val="28"/>
          <w:szCs w:val="28"/>
        </w:rPr>
        <w:t xml:space="preserve">. Участники и соисполнители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в пределах своей компетенции ежеквартально до 10 числа месяца, следующего за отчетным кварталом, по итогам года - до </w:t>
      </w:r>
      <w:r w:rsidR="00FE51C7" w:rsidRPr="00074B3E">
        <w:rPr>
          <w:rFonts w:ascii="Times New Roman" w:hAnsi="Times New Roman" w:cs="Times New Roman"/>
          <w:sz w:val="28"/>
          <w:szCs w:val="28"/>
        </w:rPr>
        <w:t>15</w:t>
      </w:r>
      <w:r w:rsidR="00BE3F83" w:rsidRPr="00074B3E">
        <w:rPr>
          <w:rFonts w:ascii="Times New Roman" w:hAnsi="Times New Roman" w:cs="Times New Roman"/>
          <w:sz w:val="28"/>
          <w:szCs w:val="28"/>
        </w:rPr>
        <w:t xml:space="preserve"> января года, следующего за отчетным, представляют ответственному исполнителю информацию о реализации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Ответственный исполнитель формирует отчет о реализации </w:t>
      </w:r>
      <w:r w:rsidR="00CC0409"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w:t>
      </w:r>
      <w:r w:rsidR="00FE51C7" w:rsidRPr="00074B3E">
        <w:rPr>
          <w:rFonts w:ascii="Times New Roman" w:hAnsi="Times New Roman" w:cs="Times New Roman"/>
          <w:sz w:val="28"/>
          <w:szCs w:val="28"/>
        </w:rPr>
        <w:t>и с пояснительной запиской об основных достигнутых результатах</w:t>
      </w:r>
      <w:r w:rsidRPr="00074B3E">
        <w:rPr>
          <w:rFonts w:ascii="Times New Roman" w:hAnsi="Times New Roman" w:cs="Times New Roman"/>
          <w:sz w:val="28"/>
          <w:szCs w:val="28"/>
        </w:rPr>
        <w:t xml:space="preserve"> представляет его в </w:t>
      </w:r>
      <w:r w:rsidR="00CC0409" w:rsidRPr="00074B3E">
        <w:rPr>
          <w:rFonts w:ascii="Times New Roman" w:hAnsi="Times New Roman" w:cs="Times New Roman"/>
          <w:sz w:val="28"/>
          <w:szCs w:val="28"/>
        </w:rPr>
        <w:t>отдел</w:t>
      </w:r>
      <w:r w:rsidRPr="00074B3E">
        <w:rPr>
          <w:rFonts w:ascii="Times New Roman" w:hAnsi="Times New Roman" w:cs="Times New Roman"/>
          <w:sz w:val="28"/>
          <w:szCs w:val="28"/>
        </w:rPr>
        <w:t xml:space="preserve"> экономики</w:t>
      </w:r>
      <w:r w:rsidR="00CC0409" w:rsidRPr="00074B3E">
        <w:rPr>
          <w:rFonts w:ascii="Times New Roman" w:hAnsi="Times New Roman" w:cs="Times New Roman"/>
          <w:sz w:val="28"/>
          <w:szCs w:val="28"/>
        </w:rPr>
        <w:t xml:space="preserve"> администрации</w:t>
      </w:r>
      <w:r w:rsidRPr="00074B3E">
        <w:rPr>
          <w:rFonts w:ascii="Times New Roman" w:hAnsi="Times New Roman" w:cs="Times New Roman"/>
          <w:sz w:val="28"/>
          <w:szCs w:val="28"/>
        </w:rPr>
        <w:t xml:space="preserve"> в соответствии с </w:t>
      </w:r>
      <w:hyperlink r:id="rId13" w:history="1">
        <w:r w:rsidRPr="00074B3E">
          <w:rPr>
            <w:rFonts w:ascii="Times New Roman" w:hAnsi="Times New Roman" w:cs="Times New Roman"/>
            <w:sz w:val="28"/>
            <w:szCs w:val="28"/>
          </w:rPr>
          <w:t>пунктом 5.</w:t>
        </w:r>
        <w:r w:rsidR="00FE51C7" w:rsidRPr="00074B3E">
          <w:rPr>
            <w:rFonts w:ascii="Times New Roman" w:hAnsi="Times New Roman" w:cs="Times New Roman"/>
            <w:sz w:val="28"/>
            <w:szCs w:val="28"/>
          </w:rPr>
          <w:t>3</w:t>
        </w:r>
      </w:hyperlink>
      <w:r w:rsidRPr="00074B3E">
        <w:rPr>
          <w:rFonts w:ascii="Times New Roman" w:hAnsi="Times New Roman" w:cs="Times New Roman"/>
          <w:sz w:val="28"/>
          <w:szCs w:val="28"/>
        </w:rPr>
        <w:t xml:space="preserve"> Порядка.</w:t>
      </w:r>
    </w:p>
    <w:p w:rsidR="00BE3F83" w:rsidRPr="00074B3E" w:rsidRDefault="00CC0409"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4</w:t>
      </w:r>
      <w:r w:rsidR="00EB2B2A">
        <w:rPr>
          <w:rFonts w:ascii="Times New Roman" w:hAnsi="Times New Roman" w:cs="Times New Roman"/>
          <w:sz w:val="28"/>
          <w:szCs w:val="28"/>
        </w:rPr>
        <w:t>4</w:t>
      </w:r>
      <w:r w:rsidR="00BE3F83" w:rsidRPr="00074B3E">
        <w:rPr>
          <w:rFonts w:ascii="Times New Roman" w:hAnsi="Times New Roman" w:cs="Times New Roman"/>
          <w:sz w:val="28"/>
          <w:szCs w:val="28"/>
        </w:rPr>
        <w:t xml:space="preserve">. Отчет ответственного исполнителя о реализации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по итогам 9 месяцев текущего года дополнительно содержит прогноз выполнения </w:t>
      </w:r>
      <w:r w:rsidR="00B72804"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по итогам текущего года за счет всех источников финансирования. Прогноз представляется по </w:t>
      </w:r>
      <w:r w:rsidR="00B72804"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w:t>
      </w:r>
      <w:r w:rsidR="00BE3F83" w:rsidRPr="00074B3E">
        <w:rPr>
          <w:rFonts w:ascii="Times New Roman" w:hAnsi="Times New Roman" w:cs="Times New Roman"/>
          <w:sz w:val="28"/>
          <w:szCs w:val="28"/>
        </w:rPr>
        <w:lastRenderedPageBreak/>
        <w:t xml:space="preserve">программе в целом и в разрезе подпрограмм </w:t>
      </w:r>
      <w:r w:rsidR="00B72804"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w:t>
      </w:r>
    </w:p>
    <w:p w:rsidR="00BE3F83" w:rsidRPr="00074B3E" w:rsidRDefault="007D63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4</w:t>
      </w:r>
      <w:r w:rsidR="00EB2B2A">
        <w:rPr>
          <w:rFonts w:ascii="Times New Roman" w:hAnsi="Times New Roman" w:cs="Times New Roman"/>
          <w:sz w:val="28"/>
          <w:szCs w:val="28"/>
        </w:rPr>
        <w:t>5</w:t>
      </w:r>
      <w:r w:rsidR="00BE3F83" w:rsidRPr="00074B3E">
        <w:rPr>
          <w:rFonts w:ascii="Times New Roman" w:hAnsi="Times New Roman" w:cs="Times New Roman"/>
          <w:sz w:val="28"/>
          <w:szCs w:val="28"/>
        </w:rPr>
        <w:t xml:space="preserve">. По отдельным запросам ответственный исполнитель, соисполнители и участники </w:t>
      </w:r>
      <w:r w:rsidR="00683685"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представляют дополнительную информацию о ходе реализации </w:t>
      </w:r>
      <w:r w:rsidR="00683685"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w:t>
      </w:r>
    </w:p>
    <w:p w:rsidR="00BE3F83" w:rsidRPr="00074B3E" w:rsidRDefault="007D63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4</w:t>
      </w:r>
      <w:r w:rsidR="00EB2B2A">
        <w:rPr>
          <w:rFonts w:ascii="Times New Roman" w:hAnsi="Times New Roman" w:cs="Times New Roman"/>
          <w:sz w:val="28"/>
          <w:szCs w:val="28"/>
        </w:rPr>
        <w:t>6</w:t>
      </w:r>
      <w:r w:rsidR="00BE3F83" w:rsidRPr="00074B3E">
        <w:rPr>
          <w:rFonts w:ascii="Times New Roman" w:hAnsi="Times New Roman" w:cs="Times New Roman"/>
          <w:sz w:val="28"/>
          <w:szCs w:val="28"/>
        </w:rPr>
        <w:t xml:space="preserve">. По результатам мониторинга реализации </w:t>
      </w:r>
      <w:r w:rsidR="00B72804"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ных программ </w:t>
      </w:r>
      <w:r w:rsidR="00B72804" w:rsidRPr="00074B3E">
        <w:rPr>
          <w:rFonts w:ascii="Times New Roman" w:hAnsi="Times New Roman" w:cs="Times New Roman"/>
          <w:sz w:val="28"/>
          <w:szCs w:val="28"/>
        </w:rPr>
        <w:t>отдел</w:t>
      </w:r>
      <w:r w:rsidR="00BE3F83" w:rsidRPr="00074B3E">
        <w:rPr>
          <w:rFonts w:ascii="Times New Roman" w:hAnsi="Times New Roman" w:cs="Times New Roman"/>
          <w:sz w:val="28"/>
          <w:szCs w:val="28"/>
        </w:rPr>
        <w:t xml:space="preserve"> экономики</w:t>
      </w:r>
      <w:r w:rsidR="00B72804" w:rsidRPr="00074B3E">
        <w:rPr>
          <w:rFonts w:ascii="Times New Roman" w:hAnsi="Times New Roman" w:cs="Times New Roman"/>
          <w:sz w:val="28"/>
          <w:szCs w:val="28"/>
        </w:rPr>
        <w:t xml:space="preserve"> администрации</w:t>
      </w:r>
      <w:r w:rsidR="00BE3F83" w:rsidRPr="00074B3E">
        <w:rPr>
          <w:rFonts w:ascii="Times New Roman" w:hAnsi="Times New Roman" w:cs="Times New Roman"/>
          <w:sz w:val="28"/>
          <w:szCs w:val="28"/>
        </w:rPr>
        <w:t xml:space="preserve"> совместно с </w:t>
      </w:r>
      <w:r w:rsidR="00B72804" w:rsidRPr="00074B3E">
        <w:rPr>
          <w:rFonts w:ascii="Times New Roman" w:hAnsi="Times New Roman" w:cs="Times New Roman"/>
          <w:sz w:val="28"/>
          <w:szCs w:val="28"/>
        </w:rPr>
        <w:t>отделом</w:t>
      </w:r>
      <w:r w:rsidR="00BE3F83" w:rsidRPr="00074B3E">
        <w:rPr>
          <w:rFonts w:ascii="Times New Roman" w:hAnsi="Times New Roman" w:cs="Times New Roman"/>
          <w:sz w:val="28"/>
          <w:szCs w:val="28"/>
        </w:rPr>
        <w:t xml:space="preserve"> финансов </w:t>
      </w:r>
      <w:r w:rsidR="00B72804" w:rsidRPr="00074B3E">
        <w:rPr>
          <w:rFonts w:ascii="Times New Roman" w:hAnsi="Times New Roman" w:cs="Times New Roman"/>
          <w:sz w:val="28"/>
          <w:szCs w:val="28"/>
        </w:rPr>
        <w:t xml:space="preserve">администрации </w:t>
      </w:r>
      <w:r w:rsidR="00BE3F83" w:rsidRPr="00074B3E">
        <w:rPr>
          <w:rFonts w:ascii="Times New Roman" w:hAnsi="Times New Roman" w:cs="Times New Roman"/>
          <w:sz w:val="28"/>
          <w:szCs w:val="28"/>
        </w:rPr>
        <w:t xml:space="preserve">может предлагать к рассмотрению на заседании </w:t>
      </w:r>
      <w:r w:rsidR="00B72804" w:rsidRPr="00074B3E">
        <w:rPr>
          <w:rFonts w:ascii="Times New Roman" w:hAnsi="Times New Roman" w:cs="Times New Roman"/>
          <w:sz w:val="28"/>
          <w:szCs w:val="28"/>
        </w:rPr>
        <w:t>Совета депутатов МО «Город Пикалево»</w:t>
      </w:r>
      <w:r w:rsidR="00BE3F83" w:rsidRPr="00074B3E">
        <w:rPr>
          <w:rFonts w:ascii="Times New Roman" w:hAnsi="Times New Roman" w:cs="Times New Roman"/>
          <w:sz w:val="28"/>
          <w:szCs w:val="28"/>
        </w:rPr>
        <w:t xml:space="preserve"> вопросы о сокращении или перераспределении финансовых ресурсов на реализацию </w:t>
      </w:r>
      <w:r w:rsidR="00B72804"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или о досрочном прекращении реализации как отдельных основных мероприятий, так и </w:t>
      </w:r>
      <w:r w:rsidR="00B72804"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 в целом.</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655D48">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5" w:name="Par354"/>
      <w:bookmarkEnd w:id="15"/>
      <w:r w:rsidRPr="00074B3E">
        <w:rPr>
          <w:rFonts w:ascii="Times New Roman" w:hAnsi="Times New Roman" w:cs="Times New Roman"/>
          <w:b/>
          <w:sz w:val="28"/>
          <w:szCs w:val="28"/>
        </w:rPr>
        <w:t>XIII. Подготовка годовых отчетов о ходе</w:t>
      </w:r>
      <w:r w:rsidR="00073404"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 xml:space="preserve">реализации и оценке эффективности </w:t>
      </w:r>
      <w:r w:rsidR="00073404"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817CE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4</w:t>
      </w:r>
      <w:r w:rsidR="00EB2B2A">
        <w:rPr>
          <w:rFonts w:ascii="Times New Roman" w:hAnsi="Times New Roman" w:cs="Times New Roman"/>
          <w:sz w:val="28"/>
          <w:szCs w:val="28"/>
        </w:rPr>
        <w:t>7</w:t>
      </w:r>
      <w:r w:rsidR="00BE3F83" w:rsidRPr="00074B3E">
        <w:rPr>
          <w:rFonts w:ascii="Times New Roman" w:hAnsi="Times New Roman" w:cs="Times New Roman"/>
          <w:sz w:val="28"/>
          <w:szCs w:val="28"/>
        </w:rPr>
        <w:t xml:space="preserve">. Годовой отчет о ходе реализации и оценке эффективности </w:t>
      </w:r>
      <w:r w:rsidR="00073404"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(далее - годовой отчет) формируется ответственным исполнителем с учетом информации, полученной от соисполнителей и участников </w:t>
      </w:r>
      <w:r w:rsidR="00073404"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и представляется в соответствии с </w:t>
      </w:r>
      <w:hyperlink r:id="rId14" w:history="1">
        <w:r w:rsidR="00BE3F83" w:rsidRPr="003B0ED3">
          <w:rPr>
            <w:rFonts w:ascii="Times New Roman" w:hAnsi="Times New Roman" w:cs="Times New Roman"/>
            <w:sz w:val="28"/>
            <w:szCs w:val="28"/>
          </w:rPr>
          <w:t>Порядком</w:t>
        </w:r>
      </w:hyperlink>
      <w:r w:rsidR="00BE3F83" w:rsidRPr="00074B3E">
        <w:rPr>
          <w:rFonts w:ascii="Times New Roman" w:hAnsi="Times New Roman" w:cs="Times New Roman"/>
          <w:sz w:val="28"/>
          <w:szCs w:val="28"/>
        </w:rPr>
        <w:t>.</w:t>
      </w:r>
    </w:p>
    <w:p w:rsidR="00BE3F83" w:rsidRPr="00074B3E" w:rsidRDefault="00817CE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4</w:t>
      </w:r>
      <w:r w:rsidR="00EB2B2A">
        <w:rPr>
          <w:rFonts w:ascii="Times New Roman" w:hAnsi="Times New Roman" w:cs="Times New Roman"/>
          <w:sz w:val="28"/>
          <w:szCs w:val="28"/>
        </w:rPr>
        <w:t>8</w:t>
      </w:r>
      <w:r w:rsidR="00BE3F83" w:rsidRPr="00074B3E">
        <w:rPr>
          <w:rFonts w:ascii="Times New Roman" w:hAnsi="Times New Roman" w:cs="Times New Roman"/>
          <w:sz w:val="28"/>
          <w:szCs w:val="28"/>
        </w:rPr>
        <w:t xml:space="preserve">. Годовой отчет </w:t>
      </w:r>
      <w:r w:rsidR="0072606A">
        <w:rPr>
          <w:rFonts w:ascii="Times New Roman" w:hAnsi="Times New Roman" w:cs="Times New Roman"/>
          <w:sz w:val="28"/>
          <w:szCs w:val="28"/>
        </w:rPr>
        <w:t xml:space="preserve">представляется с пояснительной запиской и </w:t>
      </w:r>
      <w:r w:rsidR="00BE3F83" w:rsidRPr="00074B3E">
        <w:rPr>
          <w:rFonts w:ascii="Times New Roman" w:hAnsi="Times New Roman" w:cs="Times New Roman"/>
          <w:sz w:val="28"/>
          <w:szCs w:val="28"/>
        </w:rPr>
        <w:t>имеет следующую структуру:</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конкретные результаты </w:t>
      </w:r>
      <w:r w:rsidR="00073404"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за отчетный год, в том числе за счет бюджетных ассигнований отчетного периода;</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результаты подпрограмм </w:t>
      </w:r>
      <w:r w:rsidR="00073404"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в разрезе основных мероприятий;</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перечень мероприятий, выполненных или не выполненных (с указанием причин) в установленные сроки;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анализ факторов, повлиявших на реализацию </w:t>
      </w:r>
      <w:r w:rsidR="00073404"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результаты использования бюджетных и иных средств на выполнение </w:t>
      </w:r>
      <w:r w:rsidR="00073404"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по форме согласно таблице </w:t>
      </w:r>
      <w:r w:rsidR="00707C5E" w:rsidRPr="00074B3E">
        <w:rPr>
          <w:rFonts w:ascii="Times New Roman" w:hAnsi="Times New Roman" w:cs="Times New Roman"/>
          <w:sz w:val="28"/>
          <w:szCs w:val="28"/>
        </w:rPr>
        <w:t>8</w:t>
      </w:r>
      <w:r w:rsidRPr="00074B3E">
        <w:rPr>
          <w:rFonts w:ascii="Times New Roman" w:hAnsi="Times New Roman" w:cs="Times New Roman"/>
          <w:sz w:val="28"/>
          <w:szCs w:val="28"/>
        </w:rPr>
        <w:t xml:space="preserve"> приложения </w:t>
      </w:r>
      <w:r w:rsidR="0072606A">
        <w:rPr>
          <w:rFonts w:ascii="Times New Roman" w:hAnsi="Times New Roman" w:cs="Times New Roman"/>
          <w:sz w:val="28"/>
          <w:szCs w:val="28"/>
        </w:rPr>
        <w:t xml:space="preserve">1 </w:t>
      </w:r>
      <w:r w:rsidRPr="00074B3E">
        <w:rPr>
          <w:rFonts w:ascii="Times New Roman" w:hAnsi="Times New Roman" w:cs="Times New Roman"/>
          <w:sz w:val="28"/>
          <w:szCs w:val="28"/>
        </w:rPr>
        <w:t>к настоящим Методическим указаниям;</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информация о внесенных ответственным исполнителем изменениях в </w:t>
      </w:r>
      <w:r w:rsidR="00707C5E"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ную программу;</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предложения по дальнейшей реализации </w:t>
      </w:r>
      <w:r w:rsidR="00707C5E"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EB2B2A"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w:t>
      </w:r>
      <w:r w:rsidR="00BE3F83" w:rsidRPr="00074B3E">
        <w:rPr>
          <w:rFonts w:ascii="Times New Roman" w:hAnsi="Times New Roman" w:cs="Times New Roman"/>
          <w:sz w:val="28"/>
          <w:szCs w:val="28"/>
        </w:rPr>
        <w:t xml:space="preserve">. При описании конкретных результатов реализации </w:t>
      </w:r>
      <w:r w:rsidR="00707C5E"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 достигнутых за отчетный год, следует привести: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результаты, достигнутые и не достигнутые в отчетном году, и их влияние на решение задач и достижение целей </w:t>
      </w:r>
      <w:r w:rsidR="00707C5E"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сведения о достижении значений показателей (индикаторов) </w:t>
      </w:r>
      <w:r w:rsidR="00707C5E"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подпрограмм </w:t>
      </w:r>
      <w:r w:rsidR="00707C5E"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согласно </w:t>
      </w:r>
      <w:hyperlink w:anchor="Par1789" w:history="1">
        <w:r w:rsidRPr="00074B3E">
          <w:rPr>
            <w:rFonts w:ascii="Times New Roman" w:hAnsi="Times New Roman" w:cs="Times New Roman"/>
            <w:color w:val="0000FF"/>
            <w:sz w:val="28"/>
            <w:szCs w:val="28"/>
          </w:rPr>
          <w:t xml:space="preserve">таблице </w:t>
        </w:r>
        <w:r w:rsidR="00707C5E" w:rsidRPr="00074B3E">
          <w:rPr>
            <w:rFonts w:ascii="Times New Roman" w:hAnsi="Times New Roman" w:cs="Times New Roman"/>
            <w:color w:val="0000FF"/>
            <w:sz w:val="28"/>
            <w:szCs w:val="28"/>
          </w:rPr>
          <w:t>9</w:t>
        </w:r>
      </w:hyperlink>
      <w:r w:rsidRPr="00074B3E">
        <w:rPr>
          <w:rFonts w:ascii="Times New Roman" w:hAnsi="Times New Roman" w:cs="Times New Roman"/>
          <w:sz w:val="28"/>
          <w:szCs w:val="28"/>
        </w:rPr>
        <w:t xml:space="preserve"> приложения </w:t>
      </w:r>
      <w:r w:rsidR="003B0ED3">
        <w:rPr>
          <w:rFonts w:ascii="Times New Roman" w:hAnsi="Times New Roman" w:cs="Times New Roman"/>
          <w:sz w:val="28"/>
          <w:szCs w:val="28"/>
        </w:rPr>
        <w:t xml:space="preserve">1 </w:t>
      </w:r>
      <w:r w:rsidRPr="00074B3E">
        <w:rPr>
          <w:rFonts w:ascii="Times New Roman" w:hAnsi="Times New Roman" w:cs="Times New Roman"/>
          <w:sz w:val="28"/>
          <w:szCs w:val="28"/>
        </w:rPr>
        <w:t>к настоящим Методическим указаниям, с обоснованием</w:t>
      </w:r>
      <w:r w:rsidR="0072606A">
        <w:rPr>
          <w:rFonts w:ascii="Times New Roman" w:hAnsi="Times New Roman" w:cs="Times New Roman"/>
          <w:sz w:val="28"/>
          <w:szCs w:val="28"/>
        </w:rPr>
        <w:t xml:space="preserve"> </w:t>
      </w:r>
      <w:r w:rsidRPr="00074B3E">
        <w:rPr>
          <w:rFonts w:ascii="Times New Roman" w:hAnsi="Times New Roman" w:cs="Times New Roman"/>
          <w:sz w:val="28"/>
          <w:szCs w:val="28"/>
        </w:rPr>
        <w:t xml:space="preserve"> отклонений по показателям (индикаторам), плановые значения по которым не </w:t>
      </w:r>
      <w:r w:rsidRPr="00074B3E">
        <w:rPr>
          <w:rFonts w:ascii="Times New Roman" w:hAnsi="Times New Roman" w:cs="Times New Roman"/>
          <w:sz w:val="28"/>
          <w:szCs w:val="28"/>
        </w:rPr>
        <w:lastRenderedPageBreak/>
        <w:t>достигнуты;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анализ факторов, повлиявших на ход реализации </w:t>
      </w:r>
      <w:r w:rsidR="009955C0"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 оценку эффективности реализации </w:t>
      </w:r>
      <w:r w:rsidR="009955C0" w:rsidRPr="00074B3E">
        <w:rPr>
          <w:rFonts w:ascii="Times New Roman" w:hAnsi="Times New Roman" w:cs="Times New Roman"/>
          <w:sz w:val="28"/>
          <w:szCs w:val="28"/>
        </w:rPr>
        <w:t>муниципаль</w:t>
      </w:r>
      <w:r w:rsidR="00E44E0D" w:rsidRPr="00074B3E">
        <w:rPr>
          <w:rFonts w:ascii="Times New Roman" w:hAnsi="Times New Roman" w:cs="Times New Roman"/>
          <w:sz w:val="28"/>
          <w:szCs w:val="28"/>
        </w:rPr>
        <w:t>ной программы.</w:t>
      </w:r>
    </w:p>
    <w:p w:rsidR="00BE3F83" w:rsidRPr="00074B3E" w:rsidRDefault="00E44E0D"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5</w:t>
      </w:r>
      <w:r w:rsidR="00025822">
        <w:rPr>
          <w:rFonts w:ascii="Times New Roman" w:hAnsi="Times New Roman" w:cs="Times New Roman"/>
          <w:sz w:val="28"/>
          <w:szCs w:val="28"/>
        </w:rPr>
        <w:t>0</w:t>
      </w:r>
      <w:r w:rsidR="00BE3F83" w:rsidRPr="00074B3E">
        <w:rPr>
          <w:rFonts w:ascii="Times New Roman" w:hAnsi="Times New Roman" w:cs="Times New Roman"/>
          <w:sz w:val="28"/>
          <w:szCs w:val="28"/>
        </w:rPr>
        <w:t xml:space="preserve">. Результаты реализации мер государственного и правового регулирования представляются согласно </w:t>
      </w:r>
      <w:hyperlink w:anchor="Par1908" w:history="1">
        <w:r w:rsidR="00BE3F83" w:rsidRPr="00074B3E">
          <w:rPr>
            <w:rFonts w:ascii="Times New Roman" w:hAnsi="Times New Roman" w:cs="Times New Roman"/>
            <w:color w:val="0000FF"/>
            <w:sz w:val="28"/>
            <w:szCs w:val="28"/>
          </w:rPr>
          <w:t xml:space="preserve">таблицам </w:t>
        </w:r>
        <w:r w:rsidR="00034568">
          <w:rPr>
            <w:rFonts w:ascii="Times New Roman" w:hAnsi="Times New Roman" w:cs="Times New Roman"/>
            <w:color w:val="0000FF"/>
            <w:sz w:val="28"/>
            <w:szCs w:val="28"/>
          </w:rPr>
          <w:t>4</w:t>
        </w:r>
      </w:hyperlink>
      <w:r w:rsidR="00BE3F83" w:rsidRPr="00074B3E">
        <w:rPr>
          <w:rFonts w:ascii="Times New Roman" w:hAnsi="Times New Roman" w:cs="Times New Roman"/>
          <w:sz w:val="28"/>
          <w:szCs w:val="28"/>
        </w:rPr>
        <w:t xml:space="preserve"> и </w:t>
      </w:r>
      <w:hyperlink w:anchor="Par1981" w:history="1">
        <w:r w:rsidR="00034568">
          <w:rPr>
            <w:rFonts w:ascii="Times New Roman" w:hAnsi="Times New Roman" w:cs="Times New Roman"/>
            <w:color w:val="0000FF"/>
            <w:sz w:val="28"/>
            <w:szCs w:val="28"/>
          </w:rPr>
          <w:t>5</w:t>
        </w:r>
      </w:hyperlink>
      <w:r w:rsidR="00BE3F83" w:rsidRPr="00074B3E">
        <w:rPr>
          <w:rFonts w:ascii="Times New Roman" w:hAnsi="Times New Roman" w:cs="Times New Roman"/>
          <w:sz w:val="28"/>
          <w:szCs w:val="28"/>
        </w:rPr>
        <w:t xml:space="preserve"> приложения </w:t>
      </w:r>
      <w:r w:rsidR="00A1262F">
        <w:rPr>
          <w:rFonts w:ascii="Times New Roman" w:hAnsi="Times New Roman" w:cs="Times New Roman"/>
          <w:sz w:val="28"/>
          <w:szCs w:val="28"/>
        </w:rPr>
        <w:t xml:space="preserve">1 </w:t>
      </w:r>
      <w:r w:rsidR="00BE3F83" w:rsidRPr="00074B3E">
        <w:rPr>
          <w:rFonts w:ascii="Times New Roman" w:hAnsi="Times New Roman" w:cs="Times New Roman"/>
          <w:sz w:val="28"/>
          <w:szCs w:val="28"/>
        </w:rPr>
        <w:t>к настоящим Методическим указаниям.</w:t>
      </w:r>
    </w:p>
    <w:p w:rsidR="00BE3F83" w:rsidRPr="00074B3E" w:rsidRDefault="00B04262"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5</w:t>
      </w:r>
      <w:r w:rsidR="00025822">
        <w:rPr>
          <w:rFonts w:ascii="Times New Roman" w:hAnsi="Times New Roman" w:cs="Times New Roman"/>
          <w:sz w:val="28"/>
          <w:szCs w:val="28"/>
        </w:rPr>
        <w:t>1</w:t>
      </w:r>
      <w:r w:rsidR="00BE3F83" w:rsidRPr="00074B3E">
        <w:rPr>
          <w:rFonts w:ascii="Times New Roman" w:hAnsi="Times New Roman" w:cs="Times New Roman"/>
          <w:sz w:val="28"/>
          <w:szCs w:val="28"/>
        </w:rPr>
        <w:t xml:space="preserve">. Информация об изменениях, внесенных ответственным исполнителем в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ную программу, должна содержать перечень изменений, их обоснование и реквизиты соответствующих нормативных правовых актов.</w:t>
      </w:r>
    </w:p>
    <w:p w:rsidR="00BE3F83" w:rsidRPr="00074B3E" w:rsidRDefault="00824BD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5</w:t>
      </w:r>
      <w:r w:rsidR="00025822">
        <w:rPr>
          <w:rFonts w:ascii="Times New Roman" w:hAnsi="Times New Roman" w:cs="Times New Roman"/>
          <w:sz w:val="28"/>
          <w:szCs w:val="28"/>
        </w:rPr>
        <w:t>2</w:t>
      </w:r>
      <w:r w:rsidR="00BE3F83" w:rsidRPr="00074B3E">
        <w:rPr>
          <w:rFonts w:ascii="Times New Roman" w:hAnsi="Times New Roman" w:cs="Times New Roman"/>
          <w:sz w:val="28"/>
          <w:szCs w:val="28"/>
        </w:rPr>
        <w:t xml:space="preserve">. В случае отклонений от плановой динамики реализации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или воздействия факторов риска, оказывающих негативное влияние на основные параметры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в годовой отчет включаются предложения по дальнейшей реализации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 и их обоснование.</w:t>
      </w:r>
    </w:p>
    <w:p w:rsidR="00BE3F83" w:rsidRPr="00074B3E" w:rsidRDefault="00824BD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5</w:t>
      </w:r>
      <w:r w:rsidR="00025822">
        <w:rPr>
          <w:rFonts w:ascii="Times New Roman" w:hAnsi="Times New Roman" w:cs="Times New Roman"/>
          <w:sz w:val="28"/>
          <w:szCs w:val="28"/>
        </w:rPr>
        <w:t>3</w:t>
      </w:r>
      <w:r w:rsidR="00BE3F83" w:rsidRPr="00074B3E">
        <w:rPr>
          <w:rFonts w:ascii="Times New Roman" w:hAnsi="Times New Roman" w:cs="Times New Roman"/>
          <w:sz w:val="28"/>
          <w:szCs w:val="28"/>
        </w:rPr>
        <w:t xml:space="preserve">. Использование бюджетных и иных средств на реализацию </w:t>
      </w: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 характеризуется следующими сведениями: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запланированные объемы бюджетных и иных средств на текущий год;</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фактические расходы на отчетную дату;</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предложения по корректировке объема средств бюджета </w:t>
      </w:r>
      <w:r w:rsidR="00824BD1" w:rsidRPr="00074B3E">
        <w:rPr>
          <w:rFonts w:ascii="Times New Roman" w:hAnsi="Times New Roman" w:cs="Times New Roman"/>
          <w:sz w:val="28"/>
          <w:szCs w:val="28"/>
        </w:rPr>
        <w:t>МО «Город Пикалево»</w:t>
      </w:r>
      <w:r w:rsidRPr="00074B3E">
        <w:rPr>
          <w:rFonts w:ascii="Times New Roman" w:hAnsi="Times New Roman" w:cs="Times New Roman"/>
          <w:sz w:val="28"/>
          <w:szCs w:val="28"/>
        </w:rPr>
        <w:t xml:space="preserve"> с оценкой их планируемого влияния на эффективность реализации </w:t>
      </w:r>
      <w:r w:rsidR="00824BD1"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BE3F83" w:rsidRPr="00074B3E" w:rsidRDefault="007D63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5</w:t>
      </w:r>
      <w:r w:rsidR="00025822">
        <w:rPr>
          <w:rFonts w:ascii="Times New Roman" w:hAnsi="Times New Roman" w:cs="Times New Roman"/>
          <w:sz w:val="28"/>
          <w:szCs w:val="28"/>
        </w:rPr>
        <w:t>4</w:t>
      </w:r>
      <w:r w:rsidR="00BE3F83" w:rsidRPr="00074B3E">
        <w:rPr>
          <w:rFonts w:ascii="Times New Roman" w:hAnsi="Times New Roman" w:cs="Times New Roman"/>
          <w:sz w:val="28"/>
          <w:szCs w:val="28"/>
        </w:rPr>
        <w:t>. Годовой отчет подписыва</w:t>
      </w:r>
      <w:r w:rsidR="00B35CEC">
        <w:rPr>
          <w:rFonts w:ascii="Times New Roman" w:hAnsi="Times New Roman" w:cs="Times New Roman"/>
          <w:sz w:val="28"/>
          <w:szCs w:val="28"/>
        </w:rPr>
        <w:t>е</w:t>
      </w:r>
      <w:r w:rsidR="00BE3F83" w:rsidRPr="00074B3E">
        <w:rPr>
          <w:rFonts w:ascii="Times New Roman" w:hAnsi="Times New Roman" w:cs="Times New Roman"/>
          <w:sz w:val="28"/>
          <w:szCs w:val="28"/>
        </w:rPr>
        <w:t xml:space="preserve">тся </w:t>
      </w:r>
      <w:r w:rsidR="00824BD1" w:rsidRPr="00074B3E">
        <w:rPr>
          <w:rFonts w:ascii="Times New Roman" w:hAnsi="Times New Roman" w:cs="Times New Roman"/>
          <w:sz w:val="28"/>
          <w:szCs w:val="28"/>
        </w:rPr>
        <w:t>ответственным исполнителем</w:t>
      </w:r>
      <w:r w:rsidR="00BE3F83" w:rsidRPr="00074B3E">
        <w:rPr>
          <w:rFonts w:ascii="Times New Roman" w:hAnsi="Times New Roman" w:cs="Times New Roman"/>
          <w:sz w:val="28"/>
          <w:szCs w:val="28"/>
        </w:rPr>
        <w:t xml:space="preserve"> по </w:t>
      </w:r>
      <w:r w:rsidR="00824BD1"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программе.</w:t>
      </w:r>
    </w:p>
    <w:p w:rsidR="00BE3F83" w:rsidRPr="00074B3E" w:rsidRDefault="007D63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5</w:t>
      </w:r>
      <w:r w:rsidR="00025822">
        <w:rPr>
          <w:rFonts w:ascii="Times New Roman" w:hAnsi="Times New Roman" w:cs="Times New Roman"/>
          <w:sz w:val="28"/>
          <w:szCs w:val="28"/>
        </w:rPr>
        <w:t>5</w:t>
      </w:r>
      <w:r w:rsidR="00BE3F83" w:rsidRPr="00074B3E">
        <w:rPr>
          <w:rFonts w:ascii="Times New Roman" w:hAnsi="Times New Roman" w:cs="Times New Roman"/>
          <w:sz w:val="28"/>
          <w:szCs w:val="28"/>
        </w:rPr>
        <w:t xml:space="preserve">. Годовые отчеты представляются в </w:t>
      </w:r>
      <w:r w:rsidR="00017709" w:rsidRPr="00074B3E">
        <w:rPr>
          <w:rFonts w:ascii="Times New Roman" w:hAnsi="Times New Roman" w:cs="Times New Roman"/>
          <w:sz w:val="28"/>
          <w:szCs w:val="28"/>
        </w:rPr>
        <w:t>отдел</w:t>
      </w:r>
      <w:r w:rsidR="00BE3F83" w:rsidRPr="00074B3E">
        <w:rPr>
          <w:rFonts w:ascii="Times New Roman" w:hAnsi="Times New Roman" w:cs="Times New Roman"/>
          <w:sz w:val="28"/>
          <w:szCs w:val="28"/>
        </w:rPr>
        <w:t xml:space="preserve"> экономики</w:t>
      </w:r>
      <w:r w:rsidR="00017709" w:rsidRPr="00074B3E">
        <w:rPr>
          <w:rFonts w:ascii="Times New Roman" w:hAnsi="Times New Roman" w:cs="Times New Roman"/>
          <w:sz w:val="28"/>
          <w:szCs w:val="28"/>
        </w:rPr>
        <w:t xml:space="preserve"> администрации</w:t>
      </w:r>
      <w:r w:rsidR="00BE3F83" w:rsidRPr="00074B3E">
        <w:rPr>
          <w:rFonts w:ascii="Times New Roman" w:hAnsi="Times New Roman" w:cs="Times New Roman"/>
          <w:sz w:val="28"/>
          <w:szCs w:val="28"/>
        </w:rPr>
        <w:t xml:space="preserve"> на бумажных носителях и в электронном виде.</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655D48">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6" w:name="Par391"/>
      <w:bookmarkEnd w:id="16"/>
      <w:r w:rsidRPr="00074B3E">
        <w:rPr>
          <w:rFonts w:ascii="Times New Roman" w:hAnsi="Times New Roman" w:cs="Times New Roman"/>
          <w:b/>
          <w:sz w:val="28"/>
          <w:szCs w:val="28"/>
        </w:rPr>
        <w:t xml:space="preserve">XIV. Завершение реализации </w:t>
      </w:r>
      <w:r w:rsidR="00017709"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A2381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5</w:t>
      </w:r>
      <w:r w:rsidR="00025822">
        <w:rPr>
          <w:rFonts w:ascii="Times New Roman" w:hAnsi="Times New Roman" w:cs="Times New Roman"/>
          <w:sz w:val="28"/>
          <w:szCs w:val="28"/>
        </w:rPr>
        <w:t>6</w:t>
      </w:r>
      <w:r w:rsidR="00BE3F83" w:rsidRPr="00074B3E">
        <w:rPr>
          <w:rFonts w:ascii="Times New Roman" w:hAnsi="Times New Roman" w:cs="Times New Roman"/>
          <w:sz w:val="28"/>
          <w:szCs w:val="28"/>
        </w:rPr>
        <w:t xml:space="preserve">. При завершении срока реализации </w:t>
      </w:r>
      <w:r w:rsidR="00017709"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ответственный исполнитель совместно с соисполнителями и участниками </w:t>
      </w:r>
      <w:r w:rsidR="00017709"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готовит проект постановления </w:t>
      </w:r>
      <w:r w:rsidR="00017709" w:rsidRPr="00074B3E">
        <w:rPr>
          <w:rFonts w:ascii="Times New Roman" w:hAnsi="Times New Roman" w:cs="Times New Roman"/>
          <w:sz w:val="28"/>
          <w:szCs w:val="28"/>
        </w:rPr>
        <w:t xml:space="preserve">администрации </w:t>
      </w:r>
      <w:r w:rsidR="00BE3F83" w:rsidRPr="00074B3E">
        <w:rPr>
          <w:rFonts w:ascii="Times New Roman" w:hAnsi="Times New Roman" w:cs="Times New Roman"/>
          <w:sz w:val="28"/>
          <w:szCs w:val="28"/>
        </w:rPr>
        <w:t xml:space="preserve">об итогах выполнения </w:t>
      </w:r>
      <w:r w:rsidR="00017709"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(далее - проект) в соответствии с </w:t>
      </w:r>
      <w:hyperlink r:id="rId15" w:history="1">
        <w:r w:rsidR="00BE3F83" w:rsidRPr="00074B3E">
          <w:rPr>
            <w:rFonts w:ascii="Times New Roman" w:hAnsi="Times New Roman" w:cs="Times New Roman"/>
            <w:sz w:val="28"/>
            <w:szCs w:val="28"/>
          </w:rPr>
          <w:t>пунктом 5.</w:t>
        </w:r>
        <w:r w:rsidRPr="00074B3E">
          <w:rPr>
            <w:rFonts w:ascii="Times New Roman" w:hAnsi="Times New Roman" w:cs="Times New Roman"/>
            <w:sz w:val="28"/>
            <w:szCs w:val="28"/>
          </w:rPr>
          <w:t>9</w:t>
        </w:r>
      </w:hyperlink>
      <w:r w:rsidR="00BE3F83" w:rsidRPr="00074B3E">
        <w:rPr>
          <w:rFonts w:ascii="Times New Roman" w:hAnsi="Times New Roman" w:cs="Times New Roman"/>
          <w:sz w:val="28"/>
          <w:szCs w:val="28"/>
        </w:rPr>
        <w:t xml:space="preserve"> Порядка.</w:t>
      </w:r>
    </w:p>
    <w:p w:rsidR="00BE3F83" w:rsidRPr="00074B3E" w:rsidRDefault="00A2381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5</w:t>
      </w:r>
      <w:r w:rsidR="00025822">
        <w:rPr>
          <w:rFonts w:ascii="Times New Roman" w:hAnsi="Times New Roman" w:cs="Times New Roman"/>
          <w:sz w:val="28"/>
          <w:szCs w:val="28"/>
        </w:rPr>
        <w:t>7</w:t>
      </w:r>
      <w:r w:rsidR="00BE3F83" w:rsidRPr="00074B3E">
        <w:rPr>
          <w:rFonts w:ascii="Times New Roman" w:hAnsi="Times New Roman" w:cs="Times New Roman"/>
          <w:sz w:val="28"/>
          <w:szCs w:val="28"/>
        </w:rPr>
        <w:t xml:space="preserve">. Проект включает информацию об освоении запланированных объемов финансирования </w:t>
      </w:r>
      <w:r w:rsidR="00017709"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ной программы, в том числе в разрезе источников финансирования и лет реализации, достижении запланированных результатов, оценку эффективности </w:t>
      </w:r>
      <w:r w:rsidR="00017709"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ной программы, в случае невыполнения запланированных параметров - объяснение соответствующих причин.</w:t>
      </w:r>
    </w:p>
    <w:p w:rsidR="00BE3F83" w:rsidRPr="00074B3E" w:rsidRDefault="00B35CEC"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25822">
        <w:rPr>
          <w:rFonts w:ascii="Times New Roman" w:hAnsi="Times New Roman" w:cs="Times New Roman"/>
          <w:sz w:val="28"/>
          <w:szCs w:val="28"/>
        </w:rPr>
        <w:t>8</w:t>
      </w:r>
      <w:r w:rsidR="00BE3F83" w:rsidRPr="00074B3E">
        <w:rPr>
          <w:rFonts w:ascii="Times New Roman" w:hAnsi="Times New Roman" w:cs="Times New Roman"/>
          <w:sz w:val="28"/>
          <w:szCs w:val="28"/>
        </w:rPr>
        <w:t xml:space="preserve">. Согласование проекта осуществляется в порядке, аналогичном согласованию </w:t>
      </w:r>
      <w:r w:rsidR="00017709"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 xml:space="preserve">ных программ, определенном </w:t>
      </w:r>
      <w:hyperlink w:anchor="Par80" w:history="1">
        <w:r w:rsidR="00BE3F83" w:rsidRPr="00074B3E">
          <w:rPr>
            <w:rFonts w:ascii="Times New Roman" w:hAnsi="Times New Roman" w:cs="Times New Roman"/>
            <w:sz w:val="28"/>
            <w:szCs w:val="28"/>
          </w:rPr>
          <w:t xml:space="preserve">пунктом </w:t>
        </w:r>
        <w:r w:rsidR="00025822">
          <w:rPr>
            <w:rFonts w:ascii="Times New Roman" w:hAnsi="Times New Roman" w:cs="Times New Roman"/>
            <w:sz w:val="28"/>
            <w:szCs w:val="28"/>
          </w:rPr>
          <w:t>6</w:t>
        </w:r>
      </w:hyperlink>
      <w:r w:rsidR="00BE3F83" w:rsidRPr="00074B3E">
        <w:rPr>
          <w:rFonts w:ascii="Times New Roman" w:hAnsi="Times New Roman" w:cs="Times New Roman"/>
          <w:sz w:val="28"/>
          <w:szCs w:val="28"/>
        </w:rPr>
        <w:t xml:space="preserve"> настоящих Методических указаний и в соответствии с </w:t>
      </w:r>
      <w:hyperlink r:id="rId16" w:history="1">
        <w:r w:rsidR="00BE3F83" w:rsidRPr="00074B3E">
          <w:rPr>
            <w:rFonts w:ascii="Times New Roman" w:hAnsi="Times New Roman" w:cs="Times New Roman"/>
            <w:sz w:val="28"/>
            <w:szCs w:val="28"/>
          </w:rPr>
          <w:t>пунктом 5.</w:t>
        </w:r>
        <w:r w:rsidR="00A23811" w:rsidRPr="00074B3E">
          <w:rPr>
            <w:rFonts w:ascii="Times New Roman" w:hAnsi="Times New Roman" w:cs="Times New Roman"/>
            <w:sz w:val="28"/>
            <w:szCs w:val="28"/>
          </w:rPr>
          <w:t>9</w:t>
        </w:r>
      </w:hyperlink>
      <w:r w:rsidR="00BE3F83" w:rsidRPr="00074B3E">
        <w:rPr>
          <w:rFonts w:ascii="Times New Roman" w:hAnsi="Times New Roman" w:cs="Times New Roman"/>
          <w:sz w:val="28"/>
          <w:szCs w:val="28"/>
        </w:rPr>
        <w:t xml:space="preserve"> Порядка.</w:t>
      </w:r>
    </w:p>
    <w:p w:rsidR="00214AF5" w:rsidRPr="00074B3E" w:rsidRDefault="00626843" w:rsidP="00074B3E">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sectPr w:rsidR="00214AF5" w:rsidRPr="00074B3E" w:rsidSect="009C4B17">
          <w:footerReference w:type="default" r:id="rId17"/>
          <w:pgSz w:w="11906" w:h="16838"/>
          <w:pgMar w:top="1134" w:right="567" w:bottom="1134" w:left="1418" w:header="709" w:footer="709" w:gutter="0"/>
          <w:cols w:space="708"/>
          <w:docGrid w:linePitch="360"/>
        </w:sectPr>
      </w:pPr>
      <w:bookmarkStart w:id="17" w:name="Par405"/>
      <w:bookmarkEnd w:id="17"/>
      <w:r w:rsidRPr="00074B3E">
        <w:rPr>
          <w:rFonts w:ascii="Times New Roman" w:hAnsi="Times New Roman" w:cs="Times New Roman"/>
          <w:sz w:val="28"/>
          <w:szCs w:val="28"/>
        </w:rPr>
        <w:t xml:space="preserve"> </w:t>
      </w:r>
    </w:p>
    <w:p w:rsidR="00BE3F83" w:rsidRPr="00074B3E" w:rsidRDefault="00BE3F83" w:rsidP="00655D48">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pPr>
      <w:r w:rsidRPr="00074B3E">
        <w:rPr>
          <w:rFonts w:ascii="Times New Roman" w:hAnsi="Times New Roman" w:cs="Times New Roman"/>
          <w:sz w:val="28"/>
          <w:szCs w:val="28"/>
        </w:rPr>
        <w:lastRenderedPageBreak/>
        <w:t>ПРИЛОЖЕНИЕ</w:t>
      </w:r>
      <w:r w:rsidR="00A23811" w:rsidRPr="00074B3E">
        <w:rPr>
          <w:rFonts w:ascii="Times New Roman" w:hAnsi="Times New Roman" w:cs="Times New Roman"/>
          <w:sz w:val="28"/>
          <w:szCs w:val="28"/>
        </w:rPr>
        <w:t xml:space="preserve"> 1</w:t>
      </w:r>
    </w:p>
    <w:p w:rsidR="00BE3F83" w:rsidRPr="00074B3E" w:rsidRDefault="00BE3F83" w:rsidP="00655D48">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074B3E">
        <w:rPr>
          <w:rFonts w:ascii="Times New Roman" w:hAnsi="Times New Roman" w:cs="Times New Roman"/>
          <w:sz w:val="28"/>
          <w:szCs w:val="28"/>
        </w:rPr>
        <w:t>к Методическим указаниям</w:t>
      </w:r>
    </w:p>
    <w:p w:rsidR="00BE3F83" w:rsidRPr="00074B3E" w:rsidRDefault="00BE3F83" w:rsidP="00655D48">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074B3E">
        <w:rPr>
          <w:rFonts w:ascii="Times New Roman" w:hAnsi="Times New Roman" w:cs="Times New Roman"/>
          <w:sz w:val="28"/>
          <w:szCs w:val="28"/>
        </w:rPr>
        <w:t>по разработке и реализации</w:t>
      </w:r>
    </w:p>
    <w:p w:rsidR="00BE3F83" w:rsidRPr="00074B3E" w:rsidRDefault="00D1451E" w:rsidP="00655D48">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074B3E">
        <w:rPr>
          <w:rFonts w:ascii="Times New Roman" w:hAnsi="Times New Roman" w:cs="Times New Roman"/>
          <w:sz w:val="28"/>
          <w:szCs w:val="28"/>
        </w:rPr>
        <w:t>муниципаль</w:t>
      </w:r>
      <w:r w:rsidR="00BE3F83" w:rsidRPr="00074B3E">
        <w:rPr>
          <w:rFonts w:ascii="Times New Roman" w:hAnsi="Times New Roman" w:cs="Times New Roman"/>
          <w:sz w:val="28"/>
          <w:szCs w:val="28"/>
        </w:rPr>
        <w:t>ных программ</w:t>
      </w:r>
    </w:p>
    <w:p w:rsidR="00BE3F83" w:rsidRPr="00074B3E" w:rsidRDefault="00D1451E" w:rsidP="00655D48">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074B3E">
        <w:rPr>
          <w:rFonts w:ascii="Times New Roman" w:hAnsi="Times New Roman" w:cs="Times New Roman"/>
          <w:sz w:val="28"/>
          <w:szCs w:val="28"/>
        </w:rPr>
        <w:t>МО «Город Пикалево»</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bookmarkStart w:id="18" w:name="Par415"/>
      <w:bookmarkEnd w:id="18"/>
      <w:r w:rsidRPr="00074B3E">
        <w:rPr>
          <w:rFonts w:ascii="Times New Roman" w:hAnsi="Times New Roman" w:cs="Times New Roman"/>
          <w:sz w:val="28"/>
          <w:szCs w:val="28"/>
        </w:rPr>
        <w:t>Таблица 1</w:t>
      </w:r>
    </w:p>
    <w:p w:rsidR="00BE3F83" w:rsidRPr="00074B3E" w:rsidRDefault="00BE3F83" w:rsidP="00FC0D9F">
      <w:pPr>
        <w:widowControl w:val="0"/>
        <w:autoSpaceDE w:val="0"/>
        <w:autoSpaceDN w:val="0"/>
        <w:adjustRightInd w:val="0"/>
        <w:spacing w:after="0" w:line="240" w:lineRule="auto"/>
        <w:jc w:val="center"/>
        <w:rPr>
          <w:rFonts w:ascii="Times New Roman" w:hAnsi="Times New Roman" w:cs="Times New Roman"/>
          <w:b/>
          <w:sz w:val="28"/>
          <w:szCs w:val="28"/>
        </w:rPr>
      </w:pPr>
      <w:bookmarkStart w:id="19" w:name="Par421"/>
      <w:bookmarkEnd w:id="19"/>
      <w:r w:rsidRPr="00074B3E">
        <w:rPr>
          <w:rFonts w:ascii="Times New Roman" w:hAnsi="Times New Roman" w:cs="Times New Roman"/>
          <w:b/>
          <w:sz w:val="28"/>
          <w:szCs w:val="28"/>
        </w:rPr>
        <w:t>Перечень</w:t>
      </w:r>
      <w:r w:rsidR="00D1451E"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основных мероприятий</w:t>
      </w:r>
      <w:r w:rsidR="00D1451E" w:rsidRPr="00074B3E">
        <w:rPr>
          <w:rFonts w:ascii="Times New Roman" w:hAnsi="Times New Roman" w:cs="Times New Roman"/>
          <w:b/>
          <w:sz w:val="28"/>
          <w:szCs w:val="28"/>
        </w:rPr>
        <w:t xml:space="preserve"> 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14828" w:type="dxa"/>
        <w:tblInd w:w="62" w:type="dxa"/>
        <w:tblLayout w:type="fixed"/>
        <w:tblCellMar>
          <w:top w:w="75" w:type="dxa"/>
          <w:left w:w="0" w:type="dxa"/>
          <w:bottom w:w="75" w:type="dxa"/>
          <w:right w:w="0" w:type="dxa"/>
        </w:tblCellMar>
        <w:tblLook w:val="0000"/>
      </w:tblPr>
      <w:tblGrid>
        <w:gridCol w:w="851"/>
        <w:gridCol w:w="5755"/>
        <w:gridCol w:w="2183"/>
        <w:gridCol w:w="2778"/>
        <w:gridCol w:w="3261"/>
      </w:tblGrid>
      <w:tr w:rsidR="00C346D8" w:rsidRPr="00FC0D9F" w:rsidTr="00FC0D9F">
        <w:trPr>
          <w:trHeight w:val="322"/>
        </w:trPr>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C0D9F">
            <w:pPr>
              <w:widowControl w:val="0"/>
              <w:autoSpaceDE w:val="0"/>
              <w:autoSpaceDN w:val="0"/>
              <w:adjustRightInd w:val="0"/>
              <w:spacing w:after="0" w:line="240" w:lineRule="auto"/>
              <w:jc w:val="center"/>
              <w:rPr>
                <w:rFonts w:ascii="Times New Roman" w:hAnsi="Times New Roman" w:cs="Times New Roman"/>
                <w:sz w:val="28"/>
                <w:szCs w:val="28"/>
              </w:rPr>
            </w:pPr>
            <w:r w:rsidRPr="00FC0D9F">
              <w:rPr>
                <w:rFonts w:ascii="Times New Roman" w:hAnsi="Times New Roman" w:cs="Times New Roman"/>
                <w:sz w:val="28"/>
                <w:szCs w:val="28"/>
              </w:rPr>
              <w:t>№ п/п</w:t>
            </w:r>
          </w:p>
        </w:tc>
        <w:tc>
          <w:tcPr>
            <w:tcW w:w="575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C0D9F">
            <w:pPr>
              <w:widowControl w:val="0"/>
              <w:autoSpaceDE w:val="0"/>
              <w:autoSpaceDN w:val="0"/>
              <w:adjustRightInd w:val="0"/>
              <w:spacing w:after="0" w:line="240" w:lineRule="auto"/>
              <w:jc w:val="center"/>
              <w:rPr>
                <w:rFonts w:ascii="Times New Roman" w:hAnsi="Times New Roman" w:cs="Times New Roman"/>
                <w:sz w:val="28"/>
                <w:szCs w:val="28"/>
              </w:rPr>
            </w:pPr>
            <w:r w:rsidRPr="00FC0D9F">
              <w:rPr>
                <w:rFonts w:ascii="Times New Roman" w:hAnsi="Times New Roman" w:cs="Times New Roman"/>
                <w:sz w:val="28"/>
                <w:szCs w:val="28"/>
              </w:rPr>
              <w:t>Наименование подпрограммы муниципальной программы, основного мероприятия</w:t>
            </w:r>
          </w:p>
        </w:tc>
        <w:tc>
          <w:tcPr>
            <w:tcW w:w="218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C0D9F">
            <w:pPr>
              <w:widowControl w:val="0"/>
              <w:autoSpaceDE w:val="0"/>
              <w:autoSpaceDN w:val="0"/>
              <w:adjustRightInd w:val="0"/>
              <w:spacing w:after="0" w:line="240" w:lineRule="auto"/>
              <w:jc w:val="center"/>
              <w:rPr>
                <w:rFonts w:ascii="Times New Roman" w:hAnsi="Times New Roman" w:cs="Times New Roman"/>
                <w:sz w:val="28"/>
                <w:szCs w:val="28"/>
              </w:rPr>
            </w:pPr>
            <w:r w:rsidRPr="00FC0D9F">
              <w:rPr>
                <w:rFonts w:ascii="Times New Roman" w:hAnsi="Times New Roman" w:cs="Times New Roman"/>
                <w:sz w:val="28"/>
                <w:szCs w:val="28"/>
              </w:rPr>
              <w:t>Ответственный за реализацию</w:t>
            </w:r>
          </w:p>
        </w:tc>
        <w:tc>
          <w:tcPr>
            <w:tcW w:w="27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C0D9F">
            <w:pPr>
              <w:widowControl w:val="0"/>
              <w:autoSpaceDE w:val="0"/>
              <w:autoSpaceDN w:val="0"/>
              <w:adjustRightInd w:val="0"/>
              <w:spacing w:after="0" w:line="240" w:lineRule="auto"/>
              <w:jc w:val="center"/>
              <w:rPr>
                <w:rFonts w:ascii="Times New Roman" w:hAnsi="Times New Roman" w:cs="Times New Roman"/>
                <w:sz w:val="28"/>
                <w:szCs w:val="28"/>
              </w:rPr>
            </w:pPr>
            <w:r w:rsidRPr="00FC0D9F">
              <w:rPr>
                <w:rFonts w:ascii="Times New Roman" w:hAnsi="Times New Roman" w:cs="Times New Roman"/>
                <w:sz w:val="28"/>
                <w:szCs w:val="28"/>
              </w:rPr>
              <w:t>Последствия нереализации основного мероприятия</w:t>
            </w:r>
          </w:p>
        </w:tc>
        <w:tc>
          <w:tcPr>
            <w:tcW w:w="32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C0D9F">
            <w:pPr>
              <w:widowControl w:val="0"/>
              <w:autoSpaceDE w:val="0"/>
              <w:autoSpaceDN w:val="0"/>
              <w:adjustRightInd w:val="0"/>
              <w:spacing w:after="0" w:line="240" w:lineRule="auto"/>
              <w:jc w:val="center"/>
              <w:rPr>
                <w:rFonts w:ascii="Times New Roman" w:hAnsi="Times New Roman" w:cs="Times New Roman"/>
                <w:sz w:val="28"/>
                <w:szCs w:val="28"/>
              </w:rPr>
            </w:pPr>
            <w:r w:rsidRPr="00FC0D9F">
              <w:rPr>
                <w:rFonts w:ascii="Times New Roman" w:hAnsi="Times New Roman" w:cs="Times New Roman"/>
                <w:sz w:val="28"/>
                <w:szCs w:val="28"/>
              </w:rPr>
              <w:t xml:space="preserve">Показатели муниципальной программы (подпрограммы) </w:t>
            </w:r>
            <w:hyperlink w:anchor="Par484" w:history="1">
              <w:r w:rsidRPr="00FC0D9F">
                <w:rPr>
                  <w:rFonts w:ascii="Times New Roman" w:hAnsi="Times New Roman" w:cs="Times New Roman"/>
                  <w:color w:val="0000FF"/>
                  <w:sz w:val="28"/>
                  <w:szCs w:val="28"/>
                </w:rPr>
                <w:t>&lt;1&gt;</w:t>
              </w:r>
            </w:hyperlink>
          </w:p>
        </w:tc>
      </w:tr>
      <w:tr w:rsidR="00C346D8" w:rsidRPr="00FC0D9F" w:rsidTr="00FC0D9F">
        <w:trPr>
          <w:trHeight w:val="322"/>
        </w:trPr>
        <w:tc>
          <w:tcPr>
            <w:tcW w:w="85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C0D9F">
            <w:pPr>
              <w:widowControl w:val="0"/>
              <w:autoSpaceDE w:val="0"/>
              <w:autoSpaceDN w:val="0"/>
              <w:adjustRightInd w:val="0"/>
              <w:spacing w:after="0" w:line="240" w:lineRule="auto"/>
              <w:jc w:val="center"/>
              <w:rPr>
                <w:rFonts w:ascii="Times New Roman" w:hAnsi="Times New Roman" w:cs="Times New Roman"/>
                <w:sz w:val="28"/>
                <w:szCs w:val="28"/>
              </w:rPr>
            </w:pPr>
          </w:p>
        </w:tc>
        <w:tc>
          <w:tcPr>
            <w:tcW w:w="57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18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7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32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C346D8" w:rsidRPr="00FC0D9F" w:rsidTr="00FC0D9F">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8B6259">
            <w:pPr>
              <w:widowControl w:val="0"/>
              <w:autoSpaceDE w:val="0"/>
              <w:autoSpaceDN w:val="0"/>
              <w:adjustRightInd w:val="0"/>
              <w:spacing w:after="0" w:line="240" w:lineRule="auto"/>
              <w:jc w:val="center"/>
              <w:rPr>
                <w:rFonts w:ascii="Times New Roman" w:hAnsi="Times New Roman" w:cs="Times New Roman"/>
                <w:sz w:val="28"/>
                <w:szCs w:val="28"/>
              </w:rPr>
            </w:pPr>
            <w:r w:rsidRPr="00FC0D9F">
              <w:rPr>
                <w:rFonts w:ascii="Times New Roman" w:hAnsi="Times New Roman" w:cs="Times New Roman"/>
                <w:sz w:val="28"/>
                <w:szCs w:val="28"/>
              </w:rPr>
              <w:t>1</w:t>
            </w:r>
          </w:p>
        </w:tc>
        <w:tc>
          <w:tcPr>
            <w:tcW w:w="57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8B6259">
            <w:pPr>
              <w:widowControl w:val="0"/>
              <w:autoSpaceDE w:val="0"/>
              <w:autoSpaceDN w:val="0"/>
              <w:adjustRightInd w:val="0"/>
              <w:spacing w:after="0" w:line="240" w:lineRule="auto"/>
              <w:jc w:val="center"/>
              <w:rPr>
                <w:rFonts w:ascii="Times New Roman" w:hAnsi="Times New Roman" w:cs="Times New Roman"/>
                <w:sz w:val="28"/>
                <w:szCs w:val="28"/>
              </w:rPr>
            </w:pPr>
            <w:r w:rsidRPr="00FC0D9F">
              <w:rPr>
                <w:rFonts w:ascii="Times New Roman" w:hAnsi="Times New Roman" w:cs="Times New Roman"/>
                <w:sz w:val="28"/>
                <w:szCs w:val="28"/>
              </w:rPr>
              <w:t>2</w:t>
            </w:r>
          </w:p>
        </w:tc>
        <w:tc>
          <w:tcPr>
            <w:tcW w:w="2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8B6259">
            <w:pPr>
              <w:widowControl w:val="0"/>
              <w:autoSpaceDE w:val="0"/>
              <w:autoSpaceDN w:val="0"/>
              <w:adjustRightInd w:val="0"/>
              <w:spacing w:after="0" w:line="240" w:lineRule="auto"/>
              <w:jc w:val="center"/>
              <w:rPr>
                <w:rFonts w:ascii="Times New Roman" w:hAnsi="Times New Roman" w:cs="Times New Roman"/>
                <w:sz w:val="28"/>
                <w:szCs w:val="28"/>
              </w:rPr>
            </w:pPr>
            <w:r w:rsidRPr="00FC0D9F">
              <w:rPr>
                <w:rFonts w:ascii="Times New Roman" w:hAnsi="Times New Roman" w:cs="Times New Roman"/>
                <w:sz w:val="28"/>
                <w:szCs w:val="28"/>
              </w:rPr>
              <w:t>3</w:t>
            </w: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8B6259">
            <w:pPr>
              <w:widowControl w:val="0"/>
              <w:autoSpaceDE w:val="0"/>
              <w:autoSpaceDN w:val="0"/>
              <w:adjustRightInd w:val="0"/>
              <w:spacing w:after="0" w:line="240" w:lineRule="auto"/>
              <w:ind w:firstLine="80"/>
              <w:jc w:val="center"/>
              <w:rPr>
                <w:rFonts w:ascii="Times New Roman" w:hAnsi="Times New Roman" w:cs="Times New Roman"/>
                <w:sz w:val="28"/>
                <w:szCs w:val="28"/>
              </w:rPr>
            </w:pPr>
            <w:r w:rsidRPr="00FC0D9F">
              <w:rPr>
                <w:rFonts w:ascii="Times New Roman" w:hAnsi="Times New Roman" w:cs="Times New Roman"/>
                <w:sz w:val="28"/>
                <w:szCs w:val="28"/>
              </w:rPr>
              <w:t>4</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8B6259">
            <w:pPr>
              <w:widowControl w:val="0"/>
              <w:autoSpaceDE w:val="0"/>
              <w:autoSpaceDN w:val="0"/>
              <w:adjustRightInd w:val="0"/>
              <w:spacing w:after="0" w:line="240" w:lineRule="auto"/>
              <w:ind w:hanging="5"/>
              <w:jc w:val="center"/>
              <w:rPr>
                <w:rFonts w:ascii="Times New Roman" w:hAnsi="Times New Roman" w:cs="Times New Roman"/>
                <w:sz w:val="28"/>
                <w:szCs w:val="28"/>
              </w:rPr>
            </w:pPr>
            <w:r w:rsidRPr="00FC0D9F">
              <w:rPr>
                <w:rFonts w:ascii="Times New Roman" w:hAnsi="Times New Roman" w:cs="Times New Roman"/>
                <w:sz w:val="28"/>
                <w:szCs w:val="28"/>
              </w:rPr>
              <w:t>5</w:t>
            </w:r>
          </w:p>
        </w:tc>
      </w:tr>
      <w:tr w:rsidR="00C346D8" w:rsidRPr="00FC0D9F" w:rsidTr="00FC0D9F">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C0D9F">
            <w:pPr>
              <w:widowControl w:val="0"/>
              <w:autoSpaceDE w:val="0"/>
              <w:autoSpaceDN w:val="0"/>
              <w:adjustRightInd w:val="0"/>
              <w:spacing w:after="0" w:line="240" w:lineRule="auto"/>
              <w:jc w:val="center"/>
              <w:rPr>
                <w:rFonts w:ascii="Times New Roman" w:hAnsi="Times New Roman" w:cs="Times New Roman"/>
                <w:sz w:val="28"/>
                <w:szCs w:val="28"/>
              </w:rPr>
            </w:pPr>
            <w:r w:rsidRPr="00FC0D9F">
              <w:rPr>
                <w:rFonts w:ascii="Times New Roman" w:hAnsi="Times New Roman" w:cs="Times New Roman"/>
                <w:sz w:val="28"/>
                <w:szCs w:val="28"/>
              </w:rPr>
              <w:t>1.</w:t>
            </w:r>
          </w:p>
        </w:tc>
        <w:tc>
          <w:tcPr>
            <w:tcW w:w="57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D3DA0">
            <w:pPr>
              <w:widowControl w:val="0"/>
              <w:autoSpaceDE w:val="0"/>
              <w:autoSpaceDN w:val="0"/>
              <w:adjustRightInd w:val="0"/>
              <w:spacing w:after="0" w:line="240" w:lineRule="auto"/>
              <w:jc w:val="both"/>
              <w:rPr>
                <w:rFonts w:ascii="Times New Roman" w:hAnsi="Times New Roman" w:cs="Times New Roman"/>
                <w:sz w:val="28"/>
                <w:szCs w:val="28"/>
              </w:rPr>
            </w:pPr>
            <w:r w:rsidRPr="00FC0D9F">
              <w:rPr>
                <w:rFonts w:ascii="Times New Roman" w:hAnsi="Times New Roman" w:cs="Times New Roman"/>
                <w:sz w:val="28"/>
                <w:szCs w:val="28"/>
              </w:rPr>
              <w:t>Подпрограмма 1</w:t>
            </w:r>
          </w:p>
        </w:tc>
        <w:tc>
          <w:tcPr>
            <w:tcW w:w="2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C346D8" w:rsidRPr="00FC0D9F" w:rsidTr="00FC0D9F">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C0D9F">
            <w:pPr>
              <w:widowControl w:val="0"/>
              <w:autoSpaceDE w:val="0"/>
              <w:autoSpaceDN w:val="0"/>
              <w:adjustRightInd w:val="0"/>
              <w:spacing w:after="0" w:line="240" w:lineRule="auto"/>
              <w:jc w:val="center"/>
              <w:rPr>
                <w:rFonts w:ascii="Times New Roman" w:hAnsi="Times New Roman" w:cs="Times New Roman"/>
                <w:sz w:val="28"/>
                <w:szCs w:val="28"/>
              </w:rPr>
            </w:pPr>
            <w:r w:rsidRPr="00FC0D9F">
              <w:rPr>
                <w:rFonts w:ascii="Times New Roman" w:hAnsi="Times New Roman" w:cs="Times New Roman"/>
                <w:sz w:val="28"/>
                <w:szCs w:val="28"/>
              </w:rPr>
              <w:t>1.1.</w:t>
            </w:r>
          </w:p>
        </w:tc>
        <w:tc>
          <w:tcPr>
            <w:tcW w:w="57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D3DA0">
            <w:pPr>
              <w:widowControl w:val="0"/>
              <w:autoSpaceDE w:val="0"/>
              <w:autoSpaceDN w:val="0"/>
              <w:adjustRightInd w:val="0"/>
              <w:spacing w:after="0" w:line="240" w:lineRule="auto"/>
              <w:jc w:val="both"/>
              <w:rPr>
                <w:rFonts w:ascii="Times New Roman" w:hAnsi="Times New Roman" w:cs="Times New Roman"/>
                <w:sz w:val="28"/>
                <w:szCs w:val="28"/>
              </w:rPr>
            </w:pPr>
            <w:r w:rsidRPr="00FC0D9F">
              <w:rPr>
                <w:rFonts w:ascii="Times New Roman" w:hAnsi="Times New Roman" w:cs="Times New Roman"/>
                <w:sz w:val="28"/>
                <w:szCs w:val="28"/>
              </w:rPr>
              <w:t>Основное мероприятие 1.1</w:t>
            </w:r>
          </w:p>
        </w:tc>
        <w:tc>
          <w:tcPr>
            <w:tcW w:w="2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C346D8" w:rsidRPr="00FC0D9F" w:rsidTr="00FC0D9F">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C0D9F">
            <w:pPr>
              <w:widowControl w:val="0"/>
              <w:autoSpaceDE w:val="0"/>
              <w:autoSpaceDN w:val="0"/>
              <w:adjustRightInd w:val="0"/>
              <w:spacing w:after="0" w:line="240" w:lineRule="auto"/>
              <w:jc w:val="center"/>
              <w:rPr>
                <w:rFonts w:ascii="Times New Roman" w:hAnsi="Times New Roman" w:cs="Times New Roman"/>
                <w:sz w:val="28"/>
                <w:szCs w:val="28"/>
              </w:rPr>
            </w:pPr>
            <w:r w:rsidRPr="00FC0D9F">
              <w:rPr>
                <w:rFonts w:ascii="Times New Roman" w:hAnsi="Times New Roman" w:cs="Times New Roman"/>
                <w:sz w:val="28"/>
                <w:szCs w:val="28"/>
              </w:rPr>
              <w:t>1.2.</w:t>
            </w:r>
          </w:p>
        </w:tc>
        <w:tc>
          <w:tcPr>
            <w:tcW w:w="57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D3DA0">
            <w:pPr>
              <w:widowControl w:val="0"/>
              <w:autoSpaceDE w:val="0"/>
              <w:autoSpaceDN w:val="0"/>
              <w:adjustRightInd w:val="0"/>
              <w:spacing w:after="0" w:line="240" w:lineRule="auto"/>
              <w:jc w:val="both"/>
              <w:rPr>
                <w:rFonts w:ascii="Times New Roman" w:hAnsi="Times New Roman" w:cs="Times New Roman"/>
                <w:sz w:val="28"/>
                <w:szCs w:val="28"/>
              </w:rPr>
            </w:pPr>
            <w:r w:rsidRPr="00FC0D9F">
              <w:rPr>
                <w:rFonts w:ascii="Times New Roman" w:hAnsi="Times New Roman" w:cs="Times New Roman"/>
                <w:sz w:val="28"/>
                <w:szCs w:val="28"/>
              </w:rPr>
              <w:t>Основное мероприятие 1.2</w:t>
            </w:r>
          </w:p>
        </w:tc>
        <w:tc>
          <w:tcPr>
            <w:tcW w:w="2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C346D8" w:rsidRPr="00FC0D9F" w:rsidTr="00FC0D9F">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C0D9F">
            <w:pPr>
              <w:widowControl w:val="0"/>
              <w:autoSpaceDE w:val="0"/>
              <w:autoSpaceDN w:val="0"/>
              <w:adjustRightInd w:val="0"/>
              <w:spacing w:after="0" w:line="240" w:lineRule="auto"/>
              <w:jc w:val="center"/>
              <w:rPr>
                <w:rFonts w:ascii="Times New Roman" w:hAnsi="Times New Roman" w:cs="Times New Roman"/>
                <w:sz w:val="28"/>
                <w:szCs w:val="28"/>
              </w:rPr>
            </w:pPr>
          </w:p>
        </w:tc>
        <w:tc>
          <w:tcPr>
            <w:tcW w:w="57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FD3DA0">
            <w:pPr>
              <w:widowControl w:val="0"/>
              <w:autoSpaceDE w:val="0"/>
              <w:autoSpaceDN w:val="0"/>
              <w:adjustRightInd w:val="0"/>
              <w:spacing w:after="0" w:line="240" w:lineRule="auto"/>
              <w:jc w:val="both"/>
              <w:rPr>
                <w:rFonts w:ascii="Times New Roman" w:hAnsi="Times New Roman" w:cs="Times New Roman"/>
                <w:sz w:val="28"/>
                <w:szCs w:val="28"/>
              </w:rPr>
            </w:pPr>
            <w:r w:rsidRPr="00FC0D9F">
              <w:rPr>
                <w:rFonts w:ascii="Times New Roman" w:hAnsi="Times New Roman" w:cs="Times New Roman"/>
                <w:sz w:val="28"/>
                <w:szCs w:val="28"/>
              </w:rPr>
              <w:t>…</w:t>
            </w:r>
          </w:p>
        </w:tc>
        <w:tc>
          <w:tcPr>
            <w:tcW w:w="2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346D8" w:rsidRPr="00FC0D9F" w:rsidRDefault="00C346D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bl>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655D48"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655D48">
        <w:rPr>
          <w:rFonts w:ascii="Times New Roman" w:hAnsi="Times New Roman" w:cs="Times New Roman"/>
          <w:sz w:val="24"/>
          <w:szCs w:val="28"/>
        </w:rPr>
        <w:t>--------------------------------</w:t>
      </w:r>
    </w:p>
    <w:p w:rsidR="00BE3F83" w:rsidRPr="00FD3DA0" w:rsidRDefault="00BE3F83" w:rsidP="00FD3DA0">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20" w:name="Par484"/>
      <w:bookmarkEnd w:id="20"/>
      <w:r w:rsidRPr="00FD3DA0">
        <w:rPr>
          <w:rFonts w:ascii="Times New Roman" w:hAnsi="Times New Roman" w:cs="Times New Roman"/>
          <w:sz w:val="24"/>
          <w:szCs w:val="24"/>
        </w:rPr>
        <w:t xml:space="preserve">&lt;1&gt; Указывается номер показателя согласно </w:t>
      </w:r>
      <w:hyperlink w:anchor="Par421" w:history="1">
        <w:r w:rsidRPr="00FD3DA0">
          <w:rPr>
            <w:rFonts w:ascii="Times New Roman" w:hAnsi="Times New Roman" w:cs="Times New Roman"/>
            <w:color w:val="0000FF"/>
            <w:sz w:val="24"/>
            <w:szCs w:val="24"/>
          </w:rPr>
          <w:t>таблице 1</w:t>
        </w:r>
      </w:hyperlink>
      <w:r w:rsidRPr="00FD3DA0">
        <w:rPr>
          <w:rFonts w:ascii="Times New Roman" w:hAnsi="Times New Roman" w:cs="Times New Roman"/>
          <w:sz w:val="24"/>
          <w:szCs w:val="24"/>
        </w:rPr>
        <w:t xml:space="preserve"> настоящего Приложения, на достижение которого </w:t>
      </w:r>
      <w:r w:rsidR="00214AF5" w:rsidRPr="00FD3DA0">
        <w:rPr>
          <w:rFonts w:ascii="Times New Roman" w:hAnsi="Times New Roman" w:cs="Times New Roman"/>
          <w:sz w:val="24"/>
          <w:szCs w:val="24"/>
        </w:rPr>
        <w:t>направлено основное мероприятие</w:t>
      </w:r>
      <w:r w:rsidRPr="00FD3DA0">
        <w:rPr>
          <w:rFonts w:ascii="Times New Roman" w:hAnsi="Times New Roman" w:cs="Times New Roman"/>
          <w:sz w:val="24"/>
          <w:szCs w:val="24"/>
        </w:rPr>
        <w:t>.</w:t>
      </w:r>
    </w:p>
    <w:p w:rsidR="00655D48" w:rsidRDefault="00655D48"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bookmarkStart w:id="21" w:name="Par486"/>
      <w:bookmarkEnd w:id="21"/>
    </w:p>
    <w:p w:rsidR="00655D48" w:rsidRDefault="00655D48"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FD3DA0" w:rsidRDefault="00FD3DA0"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655D48" w:rsidRDefault="00655D48"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BE3F83" w:rsidRPr="00074B3E" w:rsidRDefault="00BE3F83"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r w:rsidRPr="00074B3E">
        <w:rPr>
          <w:rFonts w:ascii="Times New Roman" w:hAnsi="Times New Roman" w:cs="Times New Roman"/>
          <w:sz w:val="28"/>
          <w:szCs w:val="28"/>
        </w:rPr>
        <w:lastRenderedPageBreak/>
        <w:t>Таблица 2</w:t>
      </w:r>
    </w:p>
    <w:p w:rsidR="00BE3F83" w:rsidRPr="00074B3E" w:rsidRDefault="00BE3F83" w:rsidP="00655D48">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BE3F83" w:rsidRPr="00074B3E" w:rsidRDefault="00BE3F83" w:rsidP="00FD3DA0">
      <w:pPr>
        <w:widowControl w:val="0"/>
        <w:autoSpaceDE w:val="0"/>
        <w:autoSpaceDN w:val="0"/>
        <w:adjustRightInd w:val="0"/>
        <w:spacing w:after="0" w:line="240" w:lineRule="auto"/>
        <w:jc w:val="center"/>
        <w:rPr>
          <w:rFonts w:ascii="Times New Roman" w:hAnsi="Times New Roman" w:cs="Times New Roman"/>
          <w:b/>
          <w:sz w:val="28"/>
          <w:szCs w:val="28"/>
        </w:rPr>
      </w:pPr>
      <w:bookmarkStart w:id="22" w:name="Par492"/>
      <w:bookmarkEnd w:id="22"/>
      <w:r w:rsidRPr="00074B3E">
        <w:rPr>
          <w:rFonts w:ascii="Times New Roman" w:hAnsi="Times New Roman" w:cs="Times New Roman"/>
          <w:b/>
          <w:sz w:val="28"/>
          <w:szCs w:val="28"/>
        </w:rPr>
        <w:t>Сведения</w:t>
      </w:r>
      <w:r w:rsidR="001642BB"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 xml:space="preserve">о показателях (индикаторах) </w:t>
      </w:r>
      <w:r w:rsidR="001642BB"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r w:rsidR="001642BB"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и их значениях</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14885" w:type="dxa"/>
        <w:tblInd w:w="62" w:type="dxa"/>
        <w:tblLayout w:type="fixed"/>
        <w:tblCellMar>
          <w:top w:w="75" w:type="dxa"/>
          <w:left w:w="0" w:type="dxa"/>
          <w:bottom w:w="75" w:type="dxa"/>
          <w:right w:w="0" w:type="dxa"/>
        </w:tblCellMar>
        <w:tblLook w:val="0000"/>
      </w:tblPr>
      <w:tblGrid>
        <w:gridCol w:w="993"/>
        <w:gridCol w:w="3402"/>
        <w:gridCol w:w="1559"/>
        <w:gridCol w:w="2552"/>
        <w:gridCol w:w="1560"/>
        <w:gridCol w:w="1701"/>
        <w:gridCol w:w="1275"/>
        <w:gridCol w:w="1843"/>
      </w:tblGrid>
      <w:tr w:rsidR="00BE3F83" w:rsidRPr="00FD3DA0" w:rsidTr="00FD3DA0">
        <w:tc>
          <w:tcPr>
            <w:tcW w:w="99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1642BB"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w:t>
            </w:r>
            <w:r w:rsidR="00BE3F83" w:rsidRPr="00FD3DA0">
              <w:rPr>
                <w:rFonts w:ascii="Times New Roman" w:hAnsi="Times New Roman" w:cs="Times New Roman"/>
                <w:sz w:val="28"/>
                <w:szCs w:val="28"/>
              </w:rPr>
              <w:t xml:space="preserve"> п/п</w:t>
            </w:r>
          </w:p>
        </w:tc>
        <w:tc>
          <w:tcPr>
            <w:tcW w:w="340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Показатель (индикатор) (наименование)</w:t>
            </w:r>
          </w:p>
        </w:tc>
        <w:tc>
          <w:tcPr>
            <w:tcW w:w="155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Ед. измерения</w:t>
            </w:r>
          </w:p>
        </w:tc>
        <w:tc>
          <w:tcPr>
            <w:tcW w:w="893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 xml:space="preserve">Значения показателей (индикаторов) </w:t>
            </w:r>
            <w:hyperlink w:anchor="Par582" w:history="1">
              <w:r w:rsidRPr="00FD3DA0">
                <w:rPr>
                  <w:rFonts w:ascii="Times New Roman" w:hAnsi="Times New Roman" w:cs="Times New Roman"/>
                  <w:color w:val="0000FF"/>
                  <w:sz w:val="28"/>
                  <w:szCs w:val="28"/>
                </w:rPr>
                <w:t>&lt;2&gt;</w:t>
              </w:r>
            </w:hyperlink>
          </w:p>
        </w:tc>
      </w:tr>
      <w:tr w:rsidR="00BE3F83" w:rsidRPr="00FD3DA0" w:rsidTr="00FD3DA0">
        <w:trPr>
          <w:trHeight w:val="900"/>
        </w:trPr>
        <w:tc>
          <w:tcPr>
            <w:tcW w:w="99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340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 xml:space="preserve">Базовый период (20__ год) </w:t>
            </w:r>
            <w:hyperlink w:anchor="Par583" w:history="1">
              <w:r w:rsidRPr="00FD3DA0">
                <w:rPr>
                  <w:rFonts w:ascii="Times New Roman" w:hAnsi="Times New Roman" w:cs="Times New Roman"/>
                  <w:color w:val="0000FF"/>
                  <w:sz w:val="28"/>
                  <w:szCs w:val="28"/>
                </w:rPr>
                <w:t>&lt;3&gt;</w:t>
              </w:r>
            </w:hyperlink>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Первый год реализации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Второй год реализации</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Последний год реализации</w:t>
            </w:r>
          </w:p>
        </w:tc>
      </w:tr>
      <w:tr w:rsidR="00BE3F83" w:rsidRPr="00FD3DA0" w:rsidTr="00FD3DA0">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1</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2</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3</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4</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5</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6</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7</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8</w:t>
            </w:r>
          </w:p>
        </w:tc>
      </w:tr>
      <w:tr w:rsidR="00BE3F83" w:rsidRPr="00FD3DA0" w:rsidTr="00FD3DA0">
        <w:tc>
          <w:tcPr>
            <w:tcW w:w="1488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1642BB"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Муниципаль</w:t>
            </w:r>
            <w:r w:rsidR="00BE3F83" w:rsidRPr="00FD3DA0">
              <w:rPr>
                <w:rFonts w:ascii="Times New Roman" w:hAnsi="Times New Roman" w:cs="Times New Roman"/>
                <w:sz w:val="28"/>
                <w:szCs w:val="28"/>
              </w:rPr>
              <w:t>ная программа</w:t>
            </w:r>
          </w:p>
        </w:tc>
      </w:tr>
      <w:tr w:rsidR="00BE3F83" w:rsidRPr="00FD3DA0" w:rsidTr="00FD3DA0">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1</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r w:rsidRPr="00FD3DA0">
              <w:rPr>
                <w:rFonts w:ascii="Times New Roman" w:hAnsi="Times New Roman" w:cs="Times New Roman"/>
                <w:sz w:val="28"/>
                <w:szCs w:val="28"/>
              </w:rPr>
              <w:t>Показатель (индикатор)</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FD3DA0" w:rsidTr="00FD3DA0">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r w:rsidRPr="00FD3DA0">
              <w:rPr>
                <w:rFonts w:ascii="Times New Roman" w:hAnsi="Times New Roman" w:cs="Times New Roman"/>
                <w:sz w:val="28"/>
                <w:szCs w:val="28"/>
              </w:rPr>
              <w:t>...</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FD3DA0" w:rsidTr="00FD3DA0">
        <w:tc>
          <w:tcPr>
            <w:tcW w:w="1488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Подпрограмма 1 (Основные мероприятия)</w:t>
            </w:r>
          </w:p>
        </w:tc>
      </w:tr>
      <w:tr w:rsidR="00BE3F83" w:rsidRPr="00FD3DA0" w:rsidTr="00FD3DA0">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1</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r w:rsidRPr="00FD3DA0">
              <w:rPr>
                <w:rFonts w:ascii="Times New Roman" w:hAnsi="Times New Roman" w:cs="Times New Roman"/>
                <w:sz w:val="28"/>
                <w:szCs w:val="28"/>
              </w:rPr>
              <w:t>Показатель (индикатор)</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FD3DA0" w:rsidTr="00FD3DA0">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w:t>
            </w:r>
          </w:p>
        </w:tc>
        <w:tc>
          <w:tcPr>
            <w:tcW w:w="4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r w:rsidRPr="00FD3DA0">
              <w:rPr>
                <w:rFonts w:ascii="Times New Roman" w:hAnsi="Times New Roman" w:cs="Times New Roman"/>
                <w:sz w:val="28"/>
                <w:szCs w:val="28"/>
              </w:rPr>
              <w:t>...</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FD3DA0" w:rsidTr="00FD3DA0">
        <w:tc>
          <w:tcPr>
            <w:tcW w:w="1488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Основное мероприятие</w:t>
            </w:r>
          </w:p>
        </w:tc>
      </w:tr>
      <w:tr w:rsidR="00BE3F83" w:rsidRPr="00FD3DA0" w:rsidTr="00FD3DA0">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1</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r w:rsidRPr="00FD3DA0">
              <w:rPr>
                <w:rFonts w:ascii="Times New Roman" w:hAnsi="Times New Roman" w:cs="Times New Roman"/>
                <w:sz w:val="28"/>
                <w:szCs w:val="28"/>
              </w:rPr>
              <w:t>Показатель (индикатор)</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FD3DA0" w:rsidTr="00FD3DA0">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r w:rsidRPr="00FD3DA0">
              <w:rPr>
                <w:rFonts w:ascii="Times New Roman" w:hAnsi="Times New Roman" w:cs="Times New Roman"/>
                <w:sz w:val="28"/>
                <w:szCs w:val="28"/>
              </w:rPr>
              <w:t>...</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bl>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w:t>
      </w:r>
    </w:p>
    <w:p w:rsidR="00BE3F83" w:rsidRPr="00655D48"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23" w:name="Par582"/>
      <w:bookmarkEnd w:id="23"/>
      <w:r w:rsidRPr="00655D48">
        <w:rPr>
          <w:rFonts w:ascii="Times New Roman" w:hAnsi="Times New Roman" w:cs="Times New Roman"/>
          <w:sz w:val="24"/>
          <w:szCs w:val="28"/>
        </w:rPr>
        <w:t>&lt;2&gt; При наличии денежной единицы измерения показателя (индикатора) указываются значения показателя (индикатора) в ценах соответствующих лет.</w:t>
      </w:r>
    </w:p>
    <w:p w:rsidR="00BE3F83" w:rsidRPr="00655D48"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24" w:name="Par583"/>
      <w:bookmarkEnd w:id="24"/>
      <w:r w:rsidRPr="00655D48">
        <w:rPr>
          <w:rFonts w:ascii="Times New Roman" w:hAnsi="Times New Roman" w:cs="Times New Roman"/>
          <w:sz w:val="24"/>
          <w:szCs w:val="28"/>
        </w:rPr>
        <w:t>&lt;3&gt; Указывается значение показателя на последний отчетный период, по которому имеются данные по показателям.</w:t>
      </w:r>
    </w:p>
    <w:p w:rsidR="00FD3DA0" w:rsidRDefault="00FD3DA0"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bookmarkStart w:id="25" w:name="Par585"/>
      <w:bookmarkEnd w:id="25"/>
    </w:p>
    <w:p w:rsidR="00BE3F83" w:rsidRPr="00074B3E" w:rsidRDefault="00BE3F83"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r w:rsidRPr="00074B3E">
        <w:rPr>
          <w:rFonts w:ascii="Times New Roman" w:hAnsi="Times New Roman" w:cs="Times New Roman"/>
          <w:sz w:val="28"/>
          <w:szCs w:val="28"/>
        </w:rPr>
        <w:lastRenderedPageBreak/>
        <w:t>Таблица 3</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FD3DA0">
      <w:pPr>
        <w:widowControl w:val="0"/>
        <w:autoSpaceDE w:val="0"/>
        <w:autoSpaceDN w:val="0"/>
        <w:adjustRightInd w:val="0"/>
        <w:spacing w:after="0" w:line="240" w:lineRule="auto"/>
        <w:jc w:val="center"/>
        <w:rPr>
          <w:rFonts w:ascii="Times New Roman" w:hAnsi="Times New Roman" w:cs="Times New Roman"/>
          <w:b/>
          <w:sz w:val="28"/>
          <w:szCs w:val="28"/>
        </w:rPr>
      </w:pPr>
      <w:bookmarkStart w:id="26" w:name="Par587"/>
      <w:bookmarkStart w:id="27" w:name="Par642"/>
      <w:bookmarkStart w:id="28" w:name="Par648"/>
      <w:bookmarkEnd w:id="26"/>
      <w:bookmarkEnd w:id="27"/>
      <w:bookmarkEnd w:id="28"/>
      <w:r w:rsidRPr="00074B3E">
        <w:rPr>
          <w:rFonts w:ascii="Times New Roman" w:hAnsi="Times New Roman" w:cs="Times New Roman"/>
          <w:b/>
          <w:sz w:val="28"/>
          <w:szCs w:val="28"/>
        </w:rPr>
        <w:t>Сведения</w:t>
      </w:r>
      <w:r w:rsidR="000E7FA2"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о порядке сбора информации и методике расчета показателя</w:t>
      </w:r>
      <w:r w:rsidR="000E7FA2"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 xml:space="preserve">(индикатора) </w:t>
      </w:r>
      <w:r w:rsidR="000E7FA2"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14684" w:type="dxa"/>
        <w:tblInd w:w="62" w:type="dxa"/>
        <w:tblLayout w:type="fixed"/>
        <w:tblCellMar>
          <w:top w:w="75" w:type="dxa"/>
          <w:left w:w="0" w:type="dxa"/>
          <w:bottom w:w="75" w:type="dxa"/>
          <w:right w:w="0" w:type="dxa"/>
        </w:tblCellMar>
        <w:tblLook w:val="0000"/>
      </w:tblPr>
      <w:tblGrid>
        <w:gridCol w:w="567"/>
        <w:gridCol w:w="1985"/>
        <w:gridCol w:w="680"/>
        <w:gridCol w:w="1731"/>
        <w:gridCol w:w="2268"/>
        <w:gridCol w:w="2145"/>
        <w:gridCol w:w="1757"/>
        <w:gridCol w:w="1484"/>
        <w:gridCol w:w="1077"/>
        <w:gridCol w:w="990"/>
      </w:tblGrid>
      <w:tr w:rsidR="00BE3F83" w:rsidRPr="00FD3DA0" w:rsidTr="00FD3DA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0E7FA2"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w:t>
            </w:r>
            <w:r w:rsidR="00BE3F83" w:rsidRPr="00FD3DA0">
              <w:rPr>
                <w:rFonts w:ascii="Times New Roman" w:hAnsi="Times New Roman" w:cs="Times New Roman"/>
                <w:sz w:val="28"/>
                <w:szCs w:val="28"/>
              </w:rPr>
              <w:t xml:space="preserve"> п/п</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Наименование показателя</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Ед. изм.</w:t>
            </w:r>
          </w:p>
        </w:tc>
        <w:tc>
          <w:tcPr>
            <w:tcW w:w="17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 xml:space="preserve">Определение показателя </w:t>
            </w:r>
            <w:hyperlink w:anchor="Par704" w:history="1">
              <w:r w:rsidRPr="00FD3DA0">
                <w:rPr>
                  <w:rFonts w:ascii="Times New Roman" w:hAnsi="Times New Roman" w:cs="Times New Roman"/>
                  <w:color w:val="0000FF"/>
                  <w:sz w:val="28"/>
                  <w:szCs w:val="28"/>
                </w:rPr>
                <w:t>&lt;</w:t>
              </w:r>
              <w:r w:rsidR="009B2056" w:rsidRPr="00FD3DA0">
                <w:rPr>
                  <w:rFonts w:ascii="Times New Roman" w:hAnsi="Times New Roman" w:cs="Times New Roman"/>
                  <w:color w:val="0000FF"/>
                  <w:sz w:val="28"/>
                  <w:szCs w:val="28"/>
                </w:rPr>
                <w:t>4</w:t>
              </w:r>
              <w:r w:rsidRPr="00FD3DA0">
                <w:rPr>
                  <w:rFonts w:ascii="Times New Roman" w:hAnsi="Times New Roman" w:cs="Times New Roman"/>
                  <w:color w:val="0000FF"/>
                  <w:sz w:val="28"/>
                  <w:szCs w:val="28"/>
                </w:rPr>
                <w:t>&gt;</w:t>
              </w:r>
            </w:hyperlink>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 xml:space="preserve">Временные характеристики </w:t>
            </w:r>
            <w:hyperlink w:anchor="Par705" w:history="1">
              <w:r w:rsidRPr="00FD3DA0">
                <w:rPr>
                  <w:rFonts w:ascii="Times New Roman" w:hAnsi="Times New Roman" w:cs="Times New Roman"/>
                  <w:color w:val="0000FF"/>
                  <w:sz w:val="28"/>
                  <w:szCs w:val="28"/>
                </w:rPr>
                <w:t>&lt;</w:t>
              </w:r>
              <w:r w:rsidR="009B2056" w:rsidRPr="00FD3DA0">
                <w:rPr>
                  <w:rFonts w:ascii="Times New Roman" w:hAnsi="Times New Roman" w:cs="Times New Roman"/>
                  <w:color w:val="0000FF"/>
                  <w:sz w:val="28"/>
                  <w:szCs w:val="28"/>
                </w:rPr>
                <w:t>5</w:t>
              </w:r>
              <w:r w:rsidRPr="00FD3DA0">
                <w:rPr>
                  <w:rFonts w:ascii="Times New Roman" w:hAnsi="Times New Roman" w:cs="Times New Roman"/>
                  <w:color w:val="0000FF"/>
                  <w:sz w:val="28"/>
                  <w:szCs w:val="28"/>
                </w:rPr>
                <w:t>&gt;</w:t>
              </w:r>
            </w:hyperlink>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 xml:space="preserve">Алгоритм формирования (формула) показателя и методические пояснения </w:t>
            </w:r>
            <w:hyperlink w:anchor="Par706" w:history="1">
              <w:r w:rsidRPr="00FD3DA0">
                <w:rPr>
                  <w:rFonts w:ascii="Times New Roman" w:hAnsi="Times New Roman" w:cs="Times New Roman"/>
                  <w:color w:val="0000FF"/>
                  <w:sz w:val="28"/>
                  <w:szCs w:val="28"/>
                </w:rPr>
                <w:t>&lt;</w:t>
              </w:r>
              <w:r w:rsidR="009B2056" w:rsidRPr="00FD3DA0">
                <w:rPr>
                  <w:rFonts w:ascii="Times New Roman" w:hAnsi="Times New Roman" w:cs="Times New Roman"/>
                  <w:color w:val="0000FF"/>
                  <w:sz w:val="28"/>
                  <w:szCs w:val="28"/>
                </w:rPr>
                <w:t>6</w:t>
              </w:r>
              <w:r w:rsidRPr="00FD3DA0">
                <w:rPr>
                  <w:rFonts w:ascii="Times New Roman" w:hAnsi="Times New Roman" w:cs="Times New Roman"/>
                  <w:color w:val="0000FF"/>
                  <w:sz w:val="28"/>
                  <w:szCs w:val="28"/>
                </w:rPr>
                <w:t>&gt;</w:t>
              </w:r>
            </w:hyperlink>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Базовые показатели</w:t>
            </w:r>
          </w:p>
        </w:tc>
        <w:tc>
          <w:tcPr>
            <w:tcW w:w="14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 xml:space="preserve">Метод сбора </w:t>
            </w:r>
            <w:hyperlink w:anchor="Par707" w:history="1">
              <w:r w:rsidRPr="00FD3DA0">
                <w:rPr>
                  <w:rFonts w:ascii="Times New Roman" w:hAnsi="Times New Roman" w:cs="Times New Roman"/>
                  <w:color w:val="0000FF"/>
                  <w:sz w:val="28"/>
                  <w:szCs w:val="28"/>
                </w:rPr>
                <w:t>&lt;</w:t>
              </w:r>
              <w:r w:rsidR="009B2056" w:rsidRPr="00FD3DA0">
                <w:rPr>
                  <w:rFonts w:ascii="Times New Roman" w:hAnsi="Times New Roman" w:cs="Times New Roman"/>
                  <w:color w:val="0000FF"/>
                  <w:sz w:val="28"/>
                  <w:szCs w:val="28"/>
                </w:rPr>
                <w:t>7</w:t>
              </w:r>
              <w:r w:rsidRPr="00FD3DA0">
                <w:rPr>
                  <w:rFonts w:ascii="Times New Roman" w:hAnsi="Times New Roman" w:cs="Times New Roman"/>
                  <w:color w:val="0000FF"/>
                  <w:sz w:val="28"/>
                  <w:szCs w:val="28"/>
                </w:rPr>
                <w:t>&gt;</w:t>
              </w:r>
            </w:hyperlink>
            <w:r w:rsidRPr="00FD3DA0">
              <w:rPr>
                <w:rFonts w:ascii="Times New Roman" w:hAnsi="Times New Roman" w:cs="Times New Roman"/>
                <w:sz w:val="28"/>
                <w:szCs w:val="28"/>
              </w:rPr>
              <w:t xml:space="preserve"> и индекс формы отчетности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 xml:space="preserve">Объект наблюдения </w:t>
            </w:r>
            <w:hyperlink w:anchor="Par708" w:history="1">
              <w:r w:rsidRPr="00FD3DA0">
                <w:rPr>
                  <w:rFonts w:ascii="Times New Roman" w:hAnsi="Times New Roman" w:cs="Times New Roman"/>
                  <w:color w:val="0000FF"/>
                  <w:sz w:val="28"/>
                  <w:szCs w:val="28"/>
                </w:rPr>
                <w:t>&lt;</w:t>
              </w:r>
              <w:r w:rsidR="009B2056" w:rsidRPr="00FD3DA0">
                <w:rPr>
                  <w:rFonts w:ascii="Times New Roman" w:hAnsi="Times New Roman" w:cs="Times New Roman"/>
                  <w:color w:val="0000FF"/>
                  <w:sz w:val="28"/>
                  <w:szCs w:val="28"/>
                </w:rPr>
                <w:t>8</w:t>
              </w:r>
              <w:r w:rsidRPr="00FD3DA0">
                <w:rPr>
                  <w:rFonts w:ascii="Times New Roman" w:hAnsi="Times New Roman" w:cs="Times New Roman"/>
                  <w:color w:val="0000FF"/>
                  <w:sz w:val="28"/>
                  <w:szCs w:val="28"/>
                </w:rPr>
                <w:t>&gt;</w:t>
              </w:r>
            </w:hyperlink>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 xml:space="preserve">Охват совокупности </w:t>
            </w:r>
            <w:hyperlink w:anchor="Par709" w:history="1">
              <w:r w:rsidRPr="00FD3DA0">
                <w:rPr>
                  <w:rFonts w:ascii="Times New Roman" w:hAnsi="Times New Roman" w:cs="Times New Roman"/>
                  <w:color w:val="0000FF"/>
                  <w:sz w:val="28"/>
                  <w:szCs w:val="28"/>
                </w:rPr>
                <w:t>&lt;</w:t>
              </w:r>
              <w:r w:rsidR="009B2056" w:rsidRPr="00FD3DA0">
                <w:rPr>
                  <w:rFonts w:ascii="Times New Roman" w:hAnsi="Times New Roman" w:cs="Times New Roman"/>
                  <w:color w:val="0000FF"/>
                  <w:sz w:val="28"/>
                  <w:szCs w:val="28"/>
                </w:rPr>
                <w:t>9</w:t>
              </w:r>
              <w:r w:rsidRPr="00FD3DA0">
                <w:rPr>
                  <w:rFonts w:ascii="Times New Roman" w:hAnsi="Times New Roman" w:cs="Times New Roman"/>
                  <w:color w:val="0000FF"/>
                  <w:sz w:val="28"/>
                  <w:szCs w:val="28"/>
                </w:rPr>
                <w:t>&gt;</w:t>
              </w:r>
            </w:hyperlink>
          </w:p>
        </w:tc>
      </w:tr>
      <w:tr w:rsidR="00BE3F83" w:rsidRPr="00FD3DA0" w:rsidTr="00FD3DA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2</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3</w:t>
            </w:r>
          </w:p>
        </w:tc>
        <w:tc>
          <w:tcPr>
            <w:tcW w:w="17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4</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5</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6</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7</w:t>
            </w:r>
          </w:p>
        </w:tc>
        <w:tc>
          <w:tcPr>
            <w:tcW w:w="14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8</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9</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10</w:t>
            </w:r>
          </w:p>
        </w:tc>
      </w:tr>
      <w:tr w:rsidR="00BE3F83" w:rsidRPr="00FD3DA0" w:rsidTr="00FD3DA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Показатель 1</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17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Базовый показатель 1</w:t>
            </w:r>
          </w:p>
        </w:tc>
        <w:tc>
          <w:tcPr>
            <w:tcW w:w="14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r>
      <w:tr w:rsidR="00BE3F83" w:rsidRPr="00FD3DA0" w:rsidTr="00FD3DA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17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Базовый показатель 2</w:t>
            </w:r>
          </w:p>
        </w:tc>
        <w:tc>
          <w:tcPr>
            <w:tcW w:w="14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r>
      <w:tr w:rsidR="00BE3F83" w:rsidRPr="00FD3DA0" w:rsidTr="00FD3DA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17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14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p>
        </w:tc>
      </w:tr>
    </w:tbl>
    <w:p w:rsidR="009E3CBB" w:rsidRPr="00074B3E" w:rsidRDefault="009E3CB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w:t>
      </w:r>
    </w:p>
    <w:p w:rsidR="00BE3F83" w:rsidRPr="00655D48"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29" w:name="Par704"/>
      <w:bookmarkEnd w:id="29"/>
      <w:r w:rsidRPr="00655D48">
        <w:rPr>
          <w:rFonts w:ascii="Times New Roman" w:hAnsi="Times New Roman" w:cs="Times New Roman"/>
          <w:sz w:val="24"/>
          <w:szCs w:val="28"/>
        </w:rPr>
        <w:t>&lt;</w:t>
      </w:r>
      <w:r w:rsidR="009B2056" w:rsidRPr="00655D48">
        <w:rPr>
          <w:rFonts w:ascii="Times New Roman" w:hAnsi="Times New Roman" w:cs="Times New Roman"/>
          <w:sz w:val="24"/>
          <w:szCs w:val="28"/>
        </w:rPr>
        <w:t>4</w:t>
      </w:r>
      <w:r w:rsidRPr="00655D48">
        <w:rPr>
          <w:rFonts w:ascii="Times New Roman" w:hAnsi="Times New Roman" w:cs="Times New Roman"/>
          <w:sz w:val="24"/>
          <w:szCs w:val="28"/>
        </w:rPr>
        <w:t>&gt; Характеристика содержания показателя.</w:t>
      </w:r>
    </w:p>
    <w:p w:rsidR="00BE3F83" w:rsidRPr="00655D48"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30" w:name="Par705"/>
      <w:bookmarkEnd w:id="30"/>
      <w:r w:rsidRPr="00655D48">
        <w:rPr>
          <w:rFonts w:ascii="Times New Roman" w:hAnsi="Times New Roman" w:cs="Times New Roman"/>
          <w:sz w:val="24"/>
          <w:szCs w:val="28"/>
        </w:rPr>
        <w:t>&lt;</w:t>
      </w:r>
      <w:r w:rsidR="009B2056" w:rsidRPr="00655D48">
        <w:rPr>
          <w:rFonts w:ascii="Times New Roman" w:hAnsi="Times New Roman" w:cs="Times New Roman"/>
          <w:sz w:val="24"/>
          <w:szCs w:val="28"/>
        </w:rPr>
        <w:t>5</w:t>
      </w:r>
      <w:r w:rsidRPr="00655D48">
        <w:rPr>
          <w:rFonts w:ascii="Times New Roman" w:hAnsi="Times New Roman" w:cs="Times New Roman"/>
          <w:sz w:val="24"/>
          <w:szCs w:val="28"/>
        </w:rPr>
        <w:t>&gt; Указываются периодичность сбора данных и вид временной характеристики (показатель на дату, показатель за период).</w:t>
      </w:r>
    </w:p>
    <w:p w:rsidR="00BE3F83" w:rsidRPr="00655D48"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31" w:name="Par706"/>
      <w:bookmarkEnd w:id="31"/>
      <w:r w:rsidRPr="00655D48">
        <w:rPr>
          <w:rFonts w:ascii="Times New Roman" w:hAnsi="Times New Roman" w:cs="Times New Roman"/>
          <w:sz w:val="24"/>
          <w:szCs w:val="28"/>
        </w:rPr>
        <w:t>&lt;</w:t>
      </w:r>
      <w:r w:rsidR="009B2056" w:rsidRPr="00655D48">
        <w:rPr>
          <w:rFonts w:ascii="Times New Roman" w:hAnsi="Times New Roman" w:cs="Times New Roman"/>
          <w:sz w:val="24"/>
          <w:szCs w:val="28"/>
        </w:rPr>
        <w:t>6</w:t>
      </w:r>
      <w:r w:rsidRPr="00655D48">
        <w:rPr>
          <w:rFonts w:ascii="Times New Roman" w:hAnsi="Times New Roman" w:cs="Times New Roman"/>
          <w:sz w:val="24"/>
          <w:szCs w:val="28"/>
        </w:rPr>
        <w:t>&gt; Приводятся формула и краткий алгоритм расчета. При описании формулы или алгоритма необходимо использовать буквенные обозначения базовых показателей.</w:t>
      </w:r>
    </w:p>
    <w:p w:rsidR="00BE3F83" w:rsidRPr="00655D48"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32" w:name="Par707"/>
      <w:bookmarkEnd w:id="32"/>
      <w:r w:rsidRPr="00655D48">
        <w:rPr>
          <w:rFonts w:ascii="Times New Roman" w:hAnsi="Times New Roman" w:cs="Times New Roman"/>
          <w:sz w:val="24"/>
          <w:szCs w:val="28"/>
        </w:rPr>
        <w:t>&lt;</w:t>
      </w:r>
      <w:r w:rsidR="009B2056" w:rsidRPr="00655D48">
        <w:rPr>
          <w:rFonts w:ascii="Times New Roman" w:hAnsi="Times New Roman" w:cs="Times New Roman"/>
          <w:sz w:val="24"/>
          <w:szCs w:val="28"/>
        </w:rPr>
        <w:t>7</w:t>
      </w:r>
      <w:r w:rsidRPr="00655D48">
        <w:rPr>
          <w:rFonts w:ascii="Times New Roman" w:hAnsi="Times New Roman" w:cs="Times New Roman"/>
          <w:sz w:val="24"/>
          <w:szCs w:val="28"/>
        </w:rPr>
        <w:t>&gt; 1 - периодическая отчетность; 2 - перепись; 3 - единовременное обследование (учет); 4 - бухгалтерская отчетность; 5 - финансовая отчетность; 6 - социологический опрос; 7 - административная информация; 8 - прочие (указать).</w:t>
      </w:r>
    </w:p>
    <w:p w:rsidR="00BE3F83" w:rsidRPr="00655D48"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33" w:name="Par708"/>
      <w:bookmarkEnd w:id="33"/>
      <w:r w:rsidRPr="00655D48">
        <w:rPr>
          <w:rFonts w:ascii="Times New Roman" w:hAnsi="Times New Roman" w:cs="Times New Roman"/>
          <w:sz w:val="24"/>
          <w:szCs w:val="28"/>
        </w:rPr>
        <w:t>&lt;</w:t>
      </w:r>
      <w:r w:rsidR="009B2056" w:rsidRPr="00655D48">
        <w:rPr>
          <w:rFonts w:ascii="Times New Roman" w:hAnsi="Times New Roman" w:cs="Times New Roman"/>
          <w:sz w:val="24"/>
          <w:szCs w:val="28"/>
        </w:rPr>
        <w:t>8</w:t>
      </w:r>
      <w:r w:rsidRPr="00655D48">
        <w:rPr>
          <w:rFonts w:ascii="Times New Roman" w:hAnsi="Times New Roman" w:cs="Times New Roman"/>
          <w:sz w:val="24"/>
          <w:szCs w:val="28"/>
        </w:rPr>
        <w:t>&gt; Указать предприятия (организации) различных секторов экономики, группы населения, домашних хозяйств и др.</w:t>
      </w:r>
    </w:p>
    <w:p w:rsidR="00BE3F83" w:rsidRPr="00655D48"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34" w:name="Par709"/>
      <w:bookmarkEnd w:id="34"/>
      <w:r w:rsidRPr="00655D48">
        <w:rPr>
          <w:rFonts w:ascii="Times New Roman" w:hAnsi="Times New Roman" w:cs="Times New Roman"/>
          <w:sz w:val="24"/>
          <w:szCs w:val="28"/>
        </w:rPr>
        <w:t>&lt;</w:t>
      </w:r>
      <w:r w:rsidR="009B2056" w:rsidRPr="00655D48">
        <w:rPr>
          <w:rFonts w:ascii="Times New Roman" w:hAnsi="Times New Roman" w:cs="Times New Roman"/>
          <w:sz w:val="24"/>
          <w:szCs w:val="28"/>
        </w:rPr>
        <w:t>9</w:t>
      </w:r>
      <w:r w:rsidRPr="00655D48">
        <w:rPr>
          <w:rFonts w:ascii="Times New Roman" w:hAnsi="Times New Roman" w:cs="Times New Roman"/>
          <w:sz w:val="24"/>
          <w:szCs w:val="28"/>
        </w:rPr>
        <w:t>&gt; 1 - сплошное наблюдение; 2 - способ основного массива; 3 - выборочное наблюдение; 4 - монографическое наблюдение.</w:t>
      </w:r>
    </w:p>
    <w:p w:rsidR="00BE3F83" w:rsidRPr="00655D48"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655D48" w:rsidRDefault="00655D48"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bookmarkStart w:id="35" w:name="Par711"/>
      <w:bookmarkEnd w:id="35"/>
    </w:p>
    <w:p w:rsidR="00BE3F83" w:rsidRPr="00074B3E" w:rsidRDefault="00BE3F83"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r w:rsidRPr="00074B3E">
        <w:rPr>
          <w:rFonts w:ascii="Times New Roman" w:hAnsi="Times New Roman" w:cs="Times New Roman"/>
          <w:sz w:val="28"/>
          <w:szCs w:val="28"/>
        </w:rPr>
        <w:lastRenderedPageBreak/>
        <w:t xml:space="preserve">Таблица </w:t>
      </w:r>
      <w:r w:rsidR="00610234" w:rsidRPr="00074B3E">
        <w:rPr>
          <w:rFonts w:ascii="Times New Roman" w:hAnsi="Times New Roman" w:cs="Times New Roman"/>
          <w:sz w:val="28"/>
          <w:szCs w:val="28"/>
        </w:rPr>
        <w:t>4</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b/>
          <w:sz w:val="28"/>
          <w:szCs w:val="28"/>
        </w:rPr>
      </w:pPr>
    </w:p>
    <w:p w:rsidR="00BE3F83" w:rsidRPr="00074B3E" w:rsidRDefault="00BE3F83" w:rsidP="00FD3DA0">
      <w:pPr>
        <w:widowControl w:val="0"/>
        <w:autoSpaceDE w:val="0"/>
        <w:autoSpaceDN w:val="0"/>
        <w:adjustRightInd w:val="0"/>
        <w:spacing w:after="0" w:line="240" w:lineRule="auto"/>
        <w:jc w:val="center"/>
        <w:rPr>
          <w:rFonts w:ascii="Times New Roman" w:hAnsi="Times New Roman" w:cs="Times New Roman"/>
          <w:b/>
          <w:sz w:val="28"/>
          <w:szCs w:val="28"/>
        </w:rPr>
      </w:pPr>
      <w:bookmarkStart w:id="36" w:name="Par717"/>
      <w:bookmarkEnd w:id="36"/>
      <w:r w:rsidRPr="00074B3E">
        <w:rPr>
          <w:rFonts w:ascii="Times New Roman" w:hAnsi="Times New Roman" w:cs="Times New Roman"/>
          <w:b/>
          <w:sz w:val="28"/>
          <w:szCs w:val="28"/>
        </w:rPr>
        <w:t>Оценка</w:t>
      </w:r>
      <w:r w:rsidR="00610234"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 xml:space="preserve">применения мер государственного регулирования </w:t>
      </w:r>
      <w:hyperlink w:anchor="Par759" w:history="1">
        <w:r w:rsidRPr="00074B3E">
          <w:rPr>
            <w:rFonts w:ascii="Times New Roman" w:hAnsi="Times New Roman" w:cs="Times New Roman"/>
            <w:b/>
            <w:color w:val="0000FF"/>
            <w:sz w:val="28"/>
            <w:szCs w:val="28"/>
          </w:rPr>
          <w:t>&lt;</w:t>
        </w:r>
        <w:r w:rsidRPr="00074B3E">
          <w:rPr>
            <w:rFonts w:ascii="Times New Roman" w:hAnsi="Times New Roman" w:cs="Times New Roman"/>
            <w:color w:val="0000FF"/>
            <w:sz w:val="28"/>
            <w:szCs w:val="28"/>
          </w:rPr>
          <w:t>1</w:t>
        </w:r>
        <w:r w:rsidR="001340BD" w:rsidRPr="00074B3E">
          <w:rPr>
            <w:rFonts w:ascii="Times New Roman" w:hAnsi="Times New Roman" w:cs="Times New Roman"/>
            <w:color w:val="0000FF"/>
            <w:sz w:val="28"/>
            <w:szCs w:val="28"/>
          </w:rPr>
          <w:t>0</w:t>
        </w:r>
        <w:r w:rsidRPr="00074B3E">
          <w:rPr>
            <w:rFonts w:ascii="Times New Roman" w:hAnsi="Times New Roman" w:cs="Times New Roman"/>
            <w:b/>
            <w:color w:val="0000FF"/>
            <w:sz w:val="28"/>
            <w:szCs w:val="28"/>
          </w:rPr>
          <w:t>&gt;</w:t>
        </w:r>
      </w:hyperlink>
    </w:p>
    <w:p w:rsidR="00BE3F83" w:rsidRPr="00074B3E" w:rsidRDefault="00BE3F83" w:rsidP="00FD3DA0">
      <w:pPr>
        <w:widowControl w:val="0"/>
        <w:autoSpaceDE w:val="0"/>
        <w:autoSpaceDN w:val="0"/>
        <w:adjustRightInd w:val="0"/>
        <w:spacing w:after="0" w:line="240" w:lineRule="auto"/>
        <w:jc w:val="center"/>
        <w:rPr>
          <w:rFonts w:ascii="Times New Roman" w:hAnsi="Times New Roman" w:cs="Times New Roman"/>
          <w:b/>
          <w:sz w:val="28"/>
          <w:szCs w:val="28"/>
        </w:rPr>
      </w:pPr>
      <w:r w:rsidRPr="00074B3E">
        <w:rPr>
          <w:rFonts w:ascii="Times New Roman" w:hAnsi="Times New Roman" w:cs="Times New Roman"/>
          <w:b/>
          <w:sz w:val="28"/>
          <w:szCs w:val="28"/>
        </w:rPr>
        <w:t xml:space="preserve">в сфере реализации </w:t>
      </w:r>
      <w:r w:rsidR="00610234"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14175" w:type="dxa"/>
        <w:tblInd w:w="62" w:type="dxa"/>
        <w:tblLayout w:type="fixed"/>
        <w:tblCellMar>
          <w:top w:w="75" w:type="dxa"/>
          <w:left w:w="0" w:type="dxa"/>
          <w:bottom w:w="75" w:type="dxa"/>
          <w:right w:w="0" w:type="dxa"/>
        </w:tblCellMar>
        <w:tblLook w:val="0000"/>
      </w:tblPr>
      <w:tblGrid>
        <w:gridCol w:w="851"/>
        <w:gridCol w:w="1701"/>
        <w:gridCol w:w="4111"/>
        <w:gridCol w:w="4252"/>
        <w:gridCol w:w="3260"/>
      </w:tblGrid>
      <w:tr w:rsidR="00BE3F83" w:rsidRPr="00FD3DA0" w:rsidTr="00FD3DA0">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610234" w:rsidP="00FD3DA0">
            <w:pPr>
              <w:widowControl w:val="0"/>
              <w:autoSpaceDE w:val="0"/>
              <w:autoSpaceDN w:val="0"/>
              <w:adjustRightInd w:val="0"/>
              <w:spacing w:after="0" w:line="240" w:lineRule="auto"/>
              <w:ind w:firstLine="80"/>
              <w:jc w:val="center"/>
              <w:rPr>
                <w:rFonts w:ascii="Times New Roman" w:hAnsi="Times New Roman" w:cs="Times New Roman"/>
                <w:sz w:val="28"/>
                <w:szCs w:val="28"/>
              </w:rPr>
            </w:pPr>
            <w:r w:rsidRPr="00FD3DA0">
              <w:rPr>
                <w:rFonts w:ascii="Times New Roman" w:hAnsi="Times New Roman" w:cs="Times New Roman"/>
                <w:sz w:val="28"/>
                <w:szCs w:val="28"/>
              </w:rPr>
              <w:t>№</w:t>
            </w:r>
            <w:r w:rsidR="00BE3F83" w:rsidRPr="00FD3DA0">
              <w:rPr>
                <w:rFonts w:ascii="Times New Roman" w:hAnsi="Times New Roman" w:cs="Times New Roman"/>
                <w:sz w:val="28"/>
                <w:szCs w:val="28"/>
              </w:rPr>
              <w:t xml:space="preserve"> п/п</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 xml:space="preserve">Наименование мер </w:t>
            </w:r>
            <w:hyperlink w:anchor="Par760" w:history="1">
              <w:r w:rsidRPr="00FD3DA0">
                <w:rPr>
                  <w:rFonts w:ascii="Times New Roman" w:hAnsi="Times New Roman" w:cs="Times New Roman"/>
                  <w:color w:val="0000FF"/>
                  <w:sz w:val="28"/>
                  <w:szCs w:val="28"/>
                </w:rPr>
                <w:t>&lt;1</w:t>
              </w:r>
              <w:r w:rsidR="001340BD" w:rsidRPr="00FD3DA0">
                <w:rPr>
                  <w:rFonts w:ascii="Times New Roman" w:hAnsi="Times New Roman" w:cs="Times New Roman"/>
                  <w:color w:val="0000FF"/>
                  <w:sz w:val="28"/>
                  <w:szCs w:val="28"/>
                </w:rPr>
                <w:t>1</w:t>
              </w:r>
              <w:r w:rsidRPr="00FD3DA0">
                <w:rPr>
                  <w:rFonts w:ascii="Times New Roman" w:hAnsi="Times New Roman" w:cs="Times New Roman"/>
                  <w:color w:val="0000FF"/>
                  <w:sz w:val="28"/>
                  <w:szCs w:val="28"/>
                </w:rPr>
                <w:t>&gt;</w:t>
              </w:r>
            </w:hyperlink>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 xml:space="preserve">Объем выпадающих доходов (увеличение обязательств) бюджета </w:t>
            </w:r>
            <w:r w:rsidR="001340BD" w:rsidRPr="00FD3DA0">
              <w:rPr>
                <w:rFonts w:ascii="Times New Roman" w:hAnsi="Times New Roman" w:cs="Times New Roman"/>
                <w:sz w:val="28"/>
                <w:szCs w:val="28"/>
              </w:rPr>
              <w:t>МО «Город Пикалево»</w:t>
            </w:r>
            <w:r w:rsidRPr="00FD3DA0">
              <w:rPr>
                <w:rFonts w:ascii="Times New Roman" w:hAnsi="Times New Roman" w:cs="Times New Roman"/>
                <w:sz w:val="28"/>
                <w:szCs w:val="28"/>
              </w:rPr>
              <w:t xml:space="preserve"> (тыс. руб. в ценах года утверждения </w:t>
            </w:r>
            <w:r w:rsidR="001340BD" w:rsidRPr="00FD3DA0">
              <w:rPr>
                <w:rFonts w:ascii="Times New Roman" w:hAnsi="Times New Roman" w:cs="Times New Roman"/>
                <w:sz w:val="28"/>
                <w:szCs w:val="28"/>
              </w:rPr>
              <w:t>муниципаль</w:t>
            </w:r>
            <w:r w:rsidRPr="00FD3DA0">
              <w:rPr>
                <w:rFonts w:ascii="Times New Roman" w:hAnsi="Times New Roman" w:cs="Times New Roman"/>
                <w:sz w:val="28"/>
                <w:szCs w:val="28"/>
              </w:rPr>
              <w:t>ной программы)</w:t>
            </w:r>
          </w:p>
        </w:tc>
        <w:tc>
          <w:tcPr>
            <w:tcW w:w="4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 xml:space="preserve">Объем дополнительных доходов бюджета </w:t>
            </w:r>
            <w:r w:rsidR="001340BD" w:rsidRPr="00FD3DA0">
              <w:rPr>
                <w:rFonts w:ascii="Times New Roman" w:hAnsi="Times New Roman" w:cs="Times New Roman"/>
                <w:sz w:val="28"/>
                <w:szCs w:val="28"/>
              </w:rPr>
              <w:t xml:space="preserve">МО «Город Пикалево» </w:t>
            </w:r>
            <w:r w:rsidRPr="00FD3DA0">
              <w:rPr>
                <w:rFonts w:ascii="Times New Roman" w:hAnsi="Times New Roman" w:cs="Times New Roman"/>
                <w:sz w:val="28"/>
                <w:szCs w:val="28"/>
              </w:rPr>
              <w:t xml:space="preserve">за счет применения мер государственного регулирования (тыс. руб. в ценах года утверждения </w:t>
            </w:r>
            <w:r w:rsidR="001340BD" w:rsidRPr="00FD3DA0">
              <w:rPr>
                <w:rFonts w:ascii="Times New Roman" w:hAnsi="Times New Roman" w:cs="Times New Roman"/>
                <w:sz w:val="28"/>
                <w:szCs w:val="28"/>
              </w:rPr>
              <w:t>муниципаль</w:t>
            </w:r>
            <w:r w:rsidRPr="00FD3DA0">
              <w:rPr>
                <w:rFonts w:ascii="Times New Roman" w:hAnsi="Times New Roman" w:cs="Times New Roman"/>
                <w:sz w:val="28"/>
                <w:szCs w:val="28"/>
              </w:rPr>
              <w:t>ной программы)</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FD3DA0">
              <w:rPr>
                <w:rFonts w:ascii="Times New Roman" w:hAnsi="Times New Roman" w:cs="Times New Roman"/>
                <w:sz w:val="28"/>
                <w:szCs w:val="28"/>
              </w:rPr>
              <w:t xml:space="preserve">Краткое обоснование необходимости применения мер для достижения целей </w:t>
            </w:r>
            <w:r w:rsidR="001340BD" w:rsidRPr="00FD3DA0">
              <w:rPr>
                <w:rFonts w:ascii="Times New Roman" w:hAnsi="Times New Roman" w:cs="Times New Roman"/>
                <w:sz w:val="28"/>
                <w:szCs w:val="28"/>
              </w:rPr>
              <w:t>муниципаль</w:t>
            </w:r>
            <w:r w:rsidRPr="00FD3DA0">
              <w:rPr>
                <w:rFonts w:ascii="Times New Roman" w:hAnsi="Times New Roman" w:cs="Times New Roman"/>
                <w:sz w:val="28"/>
                <w:szCs w:val="28"/>
              </w:rPr>
              <w:t>ной программы</w:t>
            </w:r>
          </w:p>
        </w:tc>
      </w:tr>
      <w:tr w:rsidR="00BE3F83" w:rsidRPr="00FD3DA0" w:rsidTr="00FD3DA0">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ind w:firstLine="80"/>
              <w:jc w:val="center"/>
              <w:rPr>
                <w:rFonts w:ascii="Times New Roman" w:hAnsi="Times New Roman" w:cs="Times New Roman"/>
                <w:sz w:val="28"/>
                <w:szCs w:val="28"/>
              </w:rPr>
            </w:pPr>
            <w:r w:rsidRPr="00FD3DA0">
              <w:rPr>
                <w:rFonts w:ascii="Times New Roman" w:hAnsi="Times New Roman" w:cs="Times New Roman"/>
                <w:sz w:val="28"/>
                <w:szCs w:val="28"/>
              </w:rPr>
              <w:t>1</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2</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3</w:t>
            </w:r>
          </w:p>
        </w:tc>
        <w:tc>
          <w:tcPr>
            <w:tcW w:w="4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center"/>
              <w:rPr>
                <w:rFonts w:ascii="Times New Roman" w:hAnsi="Times New Roman" w:cs="Times New Roman"/>
                <w:sz w:val="28"/>
                <w:szCs w:val="28"/>
              </w:rPr>
            </w:pPr>
            <w:r w:rsidRPr="00FD3DA0">
              <w:rPr>
                <w:rFonts w:ascii="Times New Roman" w:hAnsi="Times New Roman" w:cs="Times New Roman"/>
                <w:sz w:val="28"/>
                <w:szCs w:val="28"/>
              </w:rPr>
              <w:t>4</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FD3DA0">
              <w:rPr>
                <w:rFonts w:ascii="Times New Roman" w:hAnsi="Times New Roman" w:cs="Times New Roman"/>
                <w:sz w:val="28"/>
                <w:szCs w:val="28"/>
              </w:rPr>
              <w:t>5</w:t>
            </w:r>
          </w:p>
        </w:tc>
      </w:tr>
      <w:tr w:rsidR="00BE3F83" w:rsidRPr="00FD3DA0" w:rsidTr="00FD3DA0">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ind w:firstLine="80"/>
              <w:jc w:val="center"/>
              <w:rPr>
                <w:rFonts w:ascii="Times New Roman" w:hAnsi="Times New Roman" w:cs="Times New Roman"/>
                <w:sz w:val="28"/>
                <w:szCs w:val="28"/>
              </w:rPr>
            </w:pPr>
            <w:r w:rsidRPr="00FD3DA0">
              <w:rPr>
                <w:rFonts w:ascii="Times New Roman" w:hAnsi="Times New Roman" w:cs="Times New Roman"/>
                <w:sz w:val="28"/>
                <w:szCs w:val="28"/>
              </w:rPr>
              <w:t>1</w:t>
            </w:r>
          </w:p>
        </w:tc>
        <w:tc>
          <w:tcPr>
            <w:tcW w:w="1332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r w:rsidRPr="00FD3DA0">
              <w:rPr>
                <w:rFonts w:ascii="Times New Roman" w:hAnsi="Times New Roman" w:cs="Times New Roman"/>
                <w:sz w:val="28"/>
                <w:szCs w:val="28"/>
              </w:rPr>
              <w:t>Подпрограмма 1</w:t>
            </w:r>
          </w:p>
        </w:tc>
      </w:tr>
      <w:tr w:rsidR="0006581B" w:rsidRPr="00FD3DA0" w:rsidTr="00FD3DA0">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581B" w:rsidRPr="00FD3DA0" w:rsidRDefault="0006581B" w:rsidP="00FD3DA0">
            <w:pPr>
              <w:widowControl w:val="0"/>
              <w:autoSpaceDE w:val="0"/>
              <w:autoSpaceDN w:val="0"/>
              <w:adjustRightInd w:val="0"/>
              <w:spacing w:after="0" w:line="240" w:lineRule="auto"/>
              <w:ind w:firstLine="80"/>
              <w:jc w:val="center"/>
              <w:rPr>
                <w:rFonts w:ascii="Times New Roman" w:hAnsi="Times New Roman" w:cs="Times New Roman"/>
                <w:sz w:val="28"/>
                <w:szCs w:val="28"/>
              </w:rPr>
            </w:pPr>
            <w:r w:rsidRPr="00FD3DA0">
              <w:rPr>
                <w:rFonts w:ascii="Times New Roman" w:hAnsi="Times New Roman" w:cs="Times New Roman"/>
                <w:sz w:val="28"/>
                <w:szCs w:val="28"/>
              </w:rPr>
              <w:t>1.1</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581B" w:rsidRPr="00FD3DA0" w:rsidRDefault="0006581B" w:rsidP="00FD3DA0">
            <w:pPr>
              <w:widowControl w:val="0"/>
              <w:autoSpaceDE w:val="0"/>
              <w:autoSpaceDN w:val="0"/>
              <w:adjustRightInd w:val="0"/>
              <w:spacing w:after="0" w:line="240" w:lineRule="auto"/>
              <w:jc w:val="both"/>
              <w:rPr>
                <w:rFonts w:ascii="Times New Roman" w:hAnsi="Times New Roman" w:cs="Times New Roman"/>
                <w:sz w:val="28"/>
                <w:szCs w:val="28"/>
              </w:rPr>
            </w:pPr>
            <w:r w:rsidRPr="00FD3DA0">
              <w:rPr>
                <w:rFonts w:ascii="Times New Roman" w:hAnsi="Times New Roman" w:cs="Times New Roman"/>
                <w:sz w:val="28"/>
                <w:szCs w:val="28"/>
              </w:rPr>
              <w:t>Мера 1.1</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581B" w:rsidRPr="00FD3DA0" w:rsidRDefault="0006581B" w:rsidP="00FD3DA0">
            <w:pPr>
              <w:widowControl w:val="0"/>
              <w:autoSpaceDE w:val="0"/>
              <w:autoSpaceDN w:val="0"/>
              <w:adjustRightInd w:val="0"/>
              <w:spacing w:after="0" w:line="240" w:lineRule="auto"/>
              <w:jc w:val="both"/>
              <w:rPr>
                <w:rFonts w:ascii="Times New Roman" w:hAnsi="Times New Roman" w:cs="Times New Roman"/>
                <w:sz w:val="28"/>
                <w:szCs w:val="28"/>
              </w:rPr>
            </w:pPr>
          </w:p>
        </w:tc>
        <w:tc>
          <w:tcPr>
            <w:tcW w:w="4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581B" w:rsidRPr="00FD3DA0" w:rsidRDefault="0006581B" w:rsidP="00FD3DA0">
            <w:pPr>
              <w:widowControl w:val="0"/>
              <w:autoSpaceDE w:val="0"/>
              <w:autoSpaceDN w:val="0"/>
              <w:adjustRightInd w:val="0"/>
              <w:spacing w:after="0" w:line="240" w:lineRule="auto"/>
              <w:jc w:val="both"/>
              <w:rPr>
                <w:rFonts w:ascii="Times New Roman"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581B" w:rsidRPr="00FD3DA0" w:rsidRDefault="0006581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FD3DA0" w:rsidTr="00FD3DA0">
        <w:trPr>
          <w:trHeight w:val="407"/>
        </w:trPr>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ind w:firstLine="80"/>
              <w:jc w:val="center"/>
              <w:rPr>
                <w:rFonts w:ascii="Times New Roman" w:hAnsi="Times New Roman" w:cs="Times New Roman"/>
                <w:sz w:val="28"/>
                <w:szCs w:val="28"/>
              </w:rPr>
            </w:pPr>
            <w:r w:rsidRPr="00FD3DA0">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r w:rsidRPr="00FD3DA0">
              <w:rPr>
                <w:rFonts w:ascii="Times New Roman" w:hAnsi="Times New Roman" w:cs="Times New Roman"/>
                <w:sz w:val="28"/>
                <w:szCs w:val="28"/>
              </w:rPr>
              <w:t>...</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p>
        </w:tc>
        <w:tc>
          <w:tcPr>
            <w:tcW w:w="4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FD3DA0" w:rsidTr="00FD3DA0">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ind w:firstLine="80"/>
              <w:jc w:val="center"/>
              <w:rPr>
                <w:rFonts w:ascii="Times New Roman" w:hAnsi="Times New Roman" w:cs="Times New Roman"/>
                <w:sz w:val="28"/>
                <w:szCs w:val="28"/>
              </w:rPr>
            </w:pPr>
            <w:r w:rsidRPr="00FD3DA0">
              <w:rPr>
                <w:rFonts w:ascii="Times New Roman" w:hAnsi="Times New Roman" w:cs="Times New Roman"/>
                <w:sz w:val="28"/>
                <w:szCs w:val="28"/>
              </w:rPr>
              <w:t>1.2</w:t>
            </w:r>
          </w:p>
        </w:tc>
        <w:tc>
          <w:tcPr>
            <w:tcW w:w="1332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r w:rsidRPr="00FD3DA0">
              <w:rPr>
                <w:rFonts w:ascii="Times New Roman" w:hAnsi="Times New Roman" w:cs="Times New Roman"/>
                <w:sz w:val="28"/>
                <w:szCs w:val="28"/>
              </w:rPr>
              <w:t>Основное мероприятие 1.2</w:t>
            </w:r>
          </w:p>
        </w:tc>
      </w:tr>
      <w:tr w:rsidR="00BE3F83" w:rsidRPr="00FD3DA0" w:rsidTr="00FD3DA0">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ind w:firstLine="80"/>
              <w:jc w:val="center"/>
              <w:rPr>
                <w:rFonts w:ascii="Times New Roman" w:hAnsi="Times New Roman" w:cs="Times New Roman"/>
                <w:sz w:val="28"/>
                <w:szCs w:val="28"/>
              </w:rPr>
            </w:pPr>
            <w:r w:rsidRPr="00FD3DA0">
              <w:rPr>
                <w:rFonts w:ascii="Times New Roman" w:hAnsi="Times New Roman" w:cs="Times New Roman"/>
                <w:sz w:val="28"/>
                <w:szCs w:val="28"/>
              </w:rPr>
              <w:t>1.2.1</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r w:rsidRPr="00FD3DA0">
              <w:rPr>
                <w:rFonts w:ascii="Times New Roman" w:hAnsi="Times New Roman" w:cs="Times New Roman"/>
                <w:sz w:val="28"/>
                <w:szCs w:val="28"/>
              </w:rPr>
              <w:t>Мера 1.2.1</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p>
        </w:tc>
        <w:tc>
          <w:tcPr>
            <w:tcW w:w="4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FD3DA0" w:rsidTr="00FD3DA0">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ind w:firstLine="80"/>
              <w:jc w:val="center"/>
              <w:rPr>
                <w:rFonts w:ascii="Times New Roman" w:hAnsi="Times New Roman" w:cs="Times New Roman"/>
                <w:sz w:val="28"/>
                <w:szCs w:val="28"/>
              </w:rPr>
            </w:pPr>
            <w:r w:rsidRPr="00FD3DA0">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r w:rsidRPr="00FD3DA0">
              <w:rPr>
                <w:rFonts w:ascii="Times New Roman" w:hAnsi="Times New Roman" w:cs="Times New Roman"/>
                <w:sz w:val="28"/>
                <w:szCs w:val="28"/>
              </w:rPr>
              <w:t>...</w:t>
            </w:r>
          </w:p>
        </w:tc>
        <w:tc>
          <w:tcPr>
            <w:tcW w:w="4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p>
        </w:tc>
        <w:tc>
          <w:tcPr>
            <w:tcW w:w="4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FD3DA0">
            <w:pPr>
              <w:widowControl w:val="0"/>
              <w:autoSpaceDE w:val="0"/>
              <w:autoSpaceDN w:val="0"/>
              <w:adjustRightInd w:val="0"/>
              <w:spacing w:after="0" w:line="240" w:lineRule="auto"/>
              <w:jc w:val="both"/>
              <w:rPr>
                <w:rFonts w:ascii="Times New Roman"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FD3DA0"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bl>
    <w:p w:rsidR="0006581B" w:rsidRPr="00074B3E" w:rsidRDefault="0006581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655D48"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655D48">
        <w:rPr>
          <w:rFonts w:ascii="Times New Roman" w:hAnsi="Times New Roman" w:cs="Times New Roman"/>
          <w:sz w:val="24"/>
          <w:szCs w:val="28"/>
        </w:rPr>
        <w:t>--------------------------------</w:t>
      </w:r>
    </w:p>
    <w:p w:rsidR="00BE3F83" w:rsidRPr="00655D48"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37" w:name="Par759"/>
      <w:bookmarkEnd w:id="37"/>
      <w:r w:rsidRPr="00655D48">
        <w:rPr>
          <w:rFonts w:ascii="Times New Roman" w:hAnsi="Times New Roman" w:cs="Times New Roman"/>
          <w:sz w:val="24"/>
          <w:szCs w:val="28"/>
        </w:rPr>
        <w:t>&lt;1</w:t>
      </w:r>
      <w:r w:rsidR="001340BD" w:rsidRPr="00655D48">
        <w:rPr>
          <w:rFonts w:ascii="Times New Roman" w:hAnsi="Times New Roman" w:cs="Times New Roman"/>
          <w:sz w:val="24"/>
          <w:szCs w:val="28"/>
        </w:rPr>
        <w:t>0</w:t>
      </w:r>
      <w:r w:rsidRPr="00655D48">
        <w:rPr>
          <w:rFonts w:ascii="Times New Roman" w:hAnsi="Times New Roman" w:cs="Times New Roman"/>
          <w:sz w:val="24"/>
          <w:szCs w:val="28"/>
        </w:rPr>
        <w:t>&gt; Налоговые, тарифные, кредитные меры государственного регулирования, а также государственные</w:t>
      </w:r>
      <w:r w:rsidR="001340BD" w:rsidRPr="00655D48">
        <w:rPr>
          <w:rFonts w:ascii="Times New Roman" w:hAnsi="Times New Roman" w:cs="Times New Roman"/>
          <w:sz w:val="24"/>
          <w:szCs w:val="28"/>
        </w:rPr>
        <w:t xml:space="preserve"> (муниципальные)</w:t>
      </w:r>
      <w:r w:rsidRPr="00655D48">
        <w:rPr>
          <w:rFonts w:ascii="Times New Roman" w:hAnsi="Times New Roman" w:cs="Times New Roman"/>
          <w:sz w:val="24"/>
          <w:szCs w:val="28"/>
        </w:rPr>
        <w:t xml:space="preserve"> гарантии.</w:t>
      </w:r>
    </w:p>
    <w:p w:rsidR="00BE3F83" w:rsidRPr="00655D48"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38" w:name="Par760"/>
      <w:bookmarkEnd w:id="38"/>
      <w:r w:rsidRPr="00655D48">
        <w:rPr>
          <w:rFonts w:ascii="Times New Roman" w:hAnsi="Times New Roman" w:cs="Times New Roman"/>
          <w:sz w:val="24"/>
          <w:szCs w:val="28"/>
        </w:rPr>
        <w:t>&lt;1</w:t>
      </w:r>
      <w:r w:rsidR="001340BD" w:rsidRPr="00655D48">
        <w:rPr>
          <w:rFonts w:ascii="Times New Roman" w:hAnsi="Times New Roman" w:cs="Times New Roman"/>
          <w:sz w:val="24"/>
          <w:szCs w:val="28"/>
        </w:rPr>
        <w:t>1</w:t>
      </w:r>
      <w:r w:rsidRPr="00655D48">
        <w:rPr>
          <w:rFonts w:ascii="Times New Roman" w:hAnsi="Times New Roman" w:cs="Times New Roman"/>
          <w:sz w:val="24"/>
          <w:szCs w:val="28"/>
        </w:rPr>
        <w:t>&gt; Налоговая льгота, предоставление гарантий и т.п.</w:t>
      </w:r>
    </w:p>
    <w:p w:rsidR="00655D48" w:rsidRDefault="00655D48"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bookmarkStart w:id="39" w:name="Par762"/>
      <w:bookmarkEnd w:id="39"/>
    </w:p>
    <w:p w:rsidR="008B6259" w:rsidRDefault="008B6259"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655D48" w:rsidRPr="00074B3E" w:rsidRDefault="00655D48"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r w:rsidRPr="00074B3E">
        <w:rPr>
          <w:rFonts w:ascii="Times New Roman" w:hAnsi="Times New Roman" w:cs="Times New Roman"/>
          <w:sz w:val="28"/>
          <w:szCs w:val="28"/>
        </w:rPr>
        <w:lastRenderedPageBreak/>
        <w:t>Таблица 5</w:t>
      </w:r>
    </w:p>
    <w:p w:rsidR="00655D48" w:rsidRPr="00074B3E" w:rsidRDefault="00655D48" w:rsidP="00655D48">
      <w:pPr>
        <w:widowControl w:val="0"/>
        <w:autoSpaceDE w:val="0"/>
        <w:autoSpaceDN w:val="0"/>
        <w:adjustRightInd w:val="0"/>
        <w:spacing w:after="0" w:line="240" w:lineRule="auto"/>
        <w:ind w:firstLine="709"/>
        <w:jc w:val="right"/>
        <w:rPr>
          <w:rFonts w:ascii="Times New Roman" w:hAnsi="Times New Roman" w:cs="Times New Roman"/>
          <w:sz w:val="28"/>
          <w:szCs w:val="28"/>
        </w:rPr>
      </w:pPr>
    </w:p>
    <w:p w:rsidR="00AB7FB6" w:rsidRPr="00074B3E" w:rsidRDefault="00AB7FB6"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BE3F83" w:rsidRPr="00074B3E" w:rsidRDefault="00BE3F83" w:rsidP="008B6259">
      <w:pPr>
        <w:widowControl w:val="0"/>
        <w:autoSpaceDE w:val="0"/>
        <w:autoSpaceDN w:val="0"/>
        <w:adjustRightInd w:val="0"/>
        <w:spacing w:after="0" w:line="240" w:lineRule="auto"/>
        <w:jc w:val="center"/>
        <w:rPr>
          <w:rFonts w:ascii="Times New Roman" w:hAnsi="Times New Roman" w:cs="Times New Roman"/>
          <w:b/>
          <w:sz w:val="28"/>
          <w:szCs w:val="28"/>
        </w:rPr>
      </w:pPr>
      <w:bookmarkStart w:id="40" w:name="Par768"/>
      <w:bookmarkEnd w:id="40"/>
      <w:r w:rsidRPr="00074B3E">
        <w:rPr>
          <w:rFonts w:ascii="Times New Roman" w:hAnsi="Times New Roman" w:cs="Times New Roman"/>
          <w:b/>
          <w:sz w:val="28"/>
          <w:szCs w:val="28"/>
        </w:rPr>
        <w:t>Сведения</w:t>
      </w:r>
      <w:r w:rsidR="002C6837"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об основных мерах правового регулирования в сфере</w:t>
      </w:r>
      <w:r w:rsidR="002C6837"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 xml:space="preserve">реализации </w:t>
      </w:r>
      <w:r w:rsidR="002C6837"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14318" w:type="dxa"/>
        <w:tblInd w:w="62" w:type="dxa"/>
        <w:tblLayout w:type="fixed"/>
        <w:tblCellMar>
          <w:top w:w="75" w:type="dxa"/>
          <w:left w:w="0" w:type="dxa"/>
          <w:bottom w:w="75" w:type="dxa"/>
          <w:right w:w="0" w:type="dxa"/>
        </w:tblCellMar>
        <w:tblLook w:val="0000"/>
      </w:tblPr>
      <w:tblGrid>
        <w:gridCol w:w="851"/>
        <w:gridCol w:w="2977"/>
        <w:gridCol w:w="4678"/>
        <w:gridCol w:w="2835"/>
        <w:gridCol w:w="2977"/>
      </w:tblGrid>
      <w:tr w:rsidR="00BE3F83" w:rsidRPr="008B6259" w:rsidTr="008B6259">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2C6837"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w:t>
            </w:r>
            <w:r w:rsidR="00BE3F83" w:rsidRPr="008B6259">
              <w:rPr>
                <w:rFonts w:ascii="Times New Roman" w:hAnsi="Times New Roman" w:cs="Times New Roman"/>
                <w:sz w:val="28"/>
                <w:szCs w:val="28"/>
              </w:rPr>
              <w:t xml:space="preserve"> п/п</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Вид нормативного правового акта</w:t>
            </w:r>
          </w:p>
        </w:tc>
        <w:tc>
          <w:tcPr>
            <w:tcW w:w="46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Основные положения правового акта</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Ответственный исполнитель и соисполнители</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Ожидаемые сроки принятия (квартал, год)</w:t>
            </w:r>
          </w:p>
        </w:tc>
      </w:tr>
      <w:tr w:rsidR="00BE3F83" w:rsidRPr="008B6259" w:rsidTr="008B6259">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1</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2</w:t>
            </w:r>
          </w:p>
        </w:tc>
        <w:tc>
          <w:tcPr>
            <w:tcW w:w="46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3</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4</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5</w:t>
            </w:r>
          </w:p>
        </w:tc>
      </w:tr>
      <w:tr w:rsidR="00BE3F83" w:rsidRPr="008B6259" w:rsidTr="008B6259">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1</w:t>
            </w:r>
          </w:p>
        </w:tc>
        <w:tc>
          <w:tcPr>
            <w:tcW w:w="1346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rPr>
                <w:rFonts w:ascii="Times New Roman" w:hAnsi="Times New Roman" w:cs="Times New Roman"/>
                <w:sz w:val="28"/>
                <w:szCs w:val="28"/>
              </w:rPr>
            </w:pPr>
            <w:r w:rsidRPr="008B6259">
              <w:rPr>
                <w:rFonts w:ascii="Times New Roman" w:hAnsi="Times New Roman" w:cs="Times New Roman"/>
                <w:sz w:val="28"/>
                <w:szCs w:val="28"/>
              </w:rPr>
              <w:t>Подпрограмма 1</w:t>
            </w:r>
          </w:p>
        </w:tc>
      </w:tr>
      <w:tr w:rsidR="00BE3F83" w:rsidRPr="008B6259" w:rsidTr="008B6259">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8F2ECE"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1.1</w:t>
            </w:r>
          </w:p>
        </w:tc>
        <w:tc>
          <w:tcPr>
            <w:tcW w:w="1346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rPr>
                <w:rFonts w:ascii="Times New Roman" w:hAnsi="Times New Roman" w:cs="Times New Roman"/>
                <w:sz w:val="28"/>
                <w:szCs w:val="28"/>
              </w:rPr>
            </w:pPr>
            <w:r w:rsidRPr="008B6259">
              <w:rPr>
                <w:rFonts w:ascii="Times New Roman" w:hAnsi="Times New Roman" w:cs="Times New Roman"/>
                <w:sz w:val="28"/>
                <w:szCs w:val="28"/>
              </w:rPr>
              <w:t>Основное мероприятие 1.1</w:t>
            </w:r>
          </w:p>
        </w:tc>
      </w:tr>
      <w:tr w:rsidR="00BE3F83" w:rsidRPr="008B6259" w:rsidTr="008B6259">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rPr>
                <w:rFonts w:ascii="Times New Roman" w:hAnsi="Times New Roman" w:cs="Times New Roman"/>
                <w:sz w:val="28"/>
                <w:szCs w:val="28"/>
              </w:rPr>
            </w:pPr>
          </w:p>
        </w:tc>
        <w:tc>
          <w:tcPr>
            <w:tcW w:w="46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p>
        </w:tc>
      </w:tr>
      <w:tr w:rsidR="00BE3F83" w:rsidRPr="008B6259" w:rsidTr="008B6259">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132EE5"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1.2</w:t>
            </w:r>
          </w:p>
        </w:tc>
        <w:tc>
          <w:tcPr>
            <w:tcW w:w="1346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rPr>
                <w:rFonts w:ascii="Times New Roman" w:hAnsi="Times New Roman" w:cs="Times New Roman"/>
                <w:sz w:val="28"/>
                <w:szCs w:val="28"/>
              </w:rPr>
            </w:pPr>
            <w:r w:rsidRPr="008B6259">
              <w:rPr>
                <w:rFonts w:ascii="Times New Roman" w:hAnsi="Times New Roman" w:cs="Times New Roman"/>
                <w:sz w:val="28"/>
                <w:szCs w:val="28"/>
              </w:rPr>
              <w:t>Основное мероприятие 1.2</w:t>
            </w:r>
          </w:p>
        </w:tc>
      </w:tr>
      <w:tr w:rsidR="00BE3F83" w:rsidRPr="008B6259" w:rsidTr="008B6259">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rPr>
                <w:rFonts w:ascii="Times New Roman" w:hAnsi="Times New Roman" w:cs="Times New Roman"/>
                <w:sz w:val="28"/>
                <w:szCs w:val="28"/>
              </w:rPr>
            </w:pPr>
          </w:p>
        </w:tc>
        <w:tc>
          <w:tcPr>
            <w:tcW w:w="46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rPr>
                <w:rFonts w:ascii="Times New Roman" w:hAnsi="Times New Roman" w:cs="Times New Roman"/>
                <w:sz w:val="28"/>
                <w:szCs w:val="28"/>
              </w:rPr>
            </w:pP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p>
        </w:tc>
      </w:tr>
      <w:tr w:rsidR="00BE3F83" w:rsidRPr="008B6259" w:rsidTr="008B6259">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rPr>
                <w:rFonts w:ascii="Times New Roman" w:hAnsi="Times New Roman" w:cs="Times New Roman"/>
                <w:sz w:val="28"/>
                <w:szCs w:val="28"/>
              </w:rPr>
            </w:pPr>
            <w:r w:rsidRPr="008B6259">
              <w:rPr>
                <w:rFonts w:ascii="Times New Roman" w:hAnsi="Times New Roman" w:cs="Times New Roman"/>
                <w:sz w:val="28"/>
                <w:szCs w:val="28"/>
              </w:rPr>
              <w:t>...</w:t>
            </w:r>
          </w:p>
        </w:tc>
        <w:tc>
          <w:tcPr>
            <w:tcW w:w="46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rPr>
                <w:rFonts w:ascii="Times New Roman" w:hAnsi="Times New Roman" w:cs="Times New Roman"/>
                <w:sz w:val="28"/>
                <w:szCs w:val="28"/>
              </w:rPr>
            </w:pPr>
            <w:r w:rsidRPr="008B6259">
              <w:rPr>
                <w:rFonts w:ascii="Times New Roman" w:hAnsi="Times New Roman" w:cs="Times New Roman"/>
                <w:sz w:val="28"/>
                <w:szCs w:val="28"/>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p>
        </w:tc>
      </w:tr>
    </w:tbl>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7FB6" w:rsidRPr="00074B3E" w:rsidRDefault="00AB7FB6"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41" w:name="Par818"/>
      <w:bookmarkEnd w:id="41"/>
    </w:p>
    <w:p w:rsidR="00AB7FB6" w:rsidRPr="00074B3E" w:rsidRDefault="00AB7FB6"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AB7FB6" w:rsidRPr="00074B3E" w:rsidRDefault="00AB7FB6"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AB7FB6" w:rsidRPr="00074B3E" w:rsidRDefault="00AB7FB6"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AB7FB6" w:rsidRPr="00074B3E" w:rsidRDefault="00AB7FB6"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AB7FB6" w:rsidRDefault="00AB7FB6"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655D48" w:rsidRDefault="00655D48"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655D48" w:rsidRDefault="00655D48"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655D48" w:rsidRPr="00074B3E" w:rsidRDefault="00655D48"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BE3F83" w:rsidRPr="00074B3E" w:rsidRDefault="002C6837"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r w:rsidRPr="00074B3E">
        <w:rPr>
          <w:rFonts w:ascii="Times New Roman" w:hAnsi="Times New Roman" w:cs="Times New Roman"/>
          <w:sz w:val="28"/>
          <w:szCs w:val="28"/>
        </w:rPr>
        <w:lastRenderedPageBreak/>
        <w:t>Таблица 6</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8B6259">
      <w:pPr>
        <w:widowControl w:val="0"/>
        <w:autoSpaceDE w:val="0"/>
        <w:autoSpaceDN w:val="0"/>
        <w:adjustRightInd w:val="0"/>
        <w:spacing w:after="0" w:line="240" w:lineRule="auto"/>
        <w:jc w:val="center"/>
        <w:rPr>
          <w:rFonts w:ascii="Times New Roman" w:hAnsi="Times New Roman" w:cs="Times New Roman"/>
          <w:b/>
          <w:sz w:val="28"/>
          <w:szCs w:val="28"/>
        </w:rPr>
      </w:pPr>
      <w:bookmarkStart w:id="42" w:name="Par824"/>
      <w:bookmarkEnd w:id="42"/>
      <w:r w:rsidRPr="00074B3E">
        <w:rPr>
          <w:rFonts w:ascii="Times New Roman" w:hAnsi="Times New Roman" w:cs="Times New Roman"/>
          <w:b/>
          <w:sz w:val="28"/>
          <w:szCs w:val="28"/>
        </w:rPr>
        <w:t>План</w:t>
      </w:r>
      <w:r w:rsidR="002C6837"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 xml:space="preserve">реализации </w:t>
      </w:r>
      <w:r w:rsidR="002C6837"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14696" w:type="dxa"/>
        <w:tblInd w:w="62" w:type="dxa"/>
        <w:tblLayout w:type="fixed"/>
        <w:tblCellMar>
          <w:top w:w="75" w:type="dxa"/>
          <w:left w:w="0" w:type="dxa"/>
          <w:bottom w:w="75" w:type="dxa"/>
          <w:right w:w="0" w:type="dxa"/>
        </w:tblCellMar>
        <w:tblLook w:val="0000"/>
      </w:tblPr>
      <w:tblGrid>
        <w:gridCol w:w="2640"/>
        <w:gridCol w:w="2098"/>
        <w:gridCol w:w="1074"/>
        <w:gridCol w:w="1134"/>
        <w:gridCol w:w="1644"/>
        <w:gridCol w:w="850"/>
        <w:gridCol w:w="1333"/>
        <w:gridCol w:w="1485"/>
        <w:gridCol w:w="1361"/>
        <w:gridCol w:w="1077"/>
      </w:tblGrid>
      <w:tr w:rsidR="00BE3F83" w:rsidRPr="008B6259" w:rsidTr="00475943">
        <w:tc>
          <w:tcPr>
            <w:tcW w:w="264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 xml:space="preserve">Наименование </w:t>
            </w:r>
            <w:r w:rsidR="00475943" w:rsidRPr="008B6259">
              <w:rPr>
                <w:rFonts w:ascii="Times New Roman" w:hAnsi="Times New Roman" w:cs="Times New Roman"/>
                <w:sz w:val="28"/>
                <w:szCs w:val="28"/>
              </w:rPr>
              <w:t>муниципаль</w:t>
            </w:r>
            <w:r w:rsidRPr="008B6259">
              <w:rPr>
                <w:rFonts w:ascii="Times New Roman" w:hAnsi="Times New Roman" w:cs="Times New Roman"/>
                <w:sz w:val="28"/>
                <w:szCs w:val="28"/>
              </w:rPr>
              <w:t xml:space="preserve">ной программы, подпрограммы </w:t>
            </w:r>
            <w:r w:rsidR="00475943" w:rsidRPr="008B6259">
              <w:rPr>
                <w:rFonts w:ascii="Times New Roman" w:hAnsi="Times New Roman" w:cs="Times New Roman"/>
                <w:sz w:val="28"/>
                <w:szCs w:val="28"/>
              </w:rPr>
              <w:t>муниципаль</w:t>
            </w:r>
            <w:r w:rsidRPr="008B6259">
              <w:rPr>
                <w:rFonts w:ascii="Times New Roman" w:hAnsi="Times New Roman" w:cs="Times New Roman"/>
                <w:sz w:val="28"/>
                <w:szCs w:val="28"/>
              </w:rPr>
              <w:t>ной программы, основного мероприятия</w:t>
            </w:r>
          </w:p>
        </w:tc>
        <w:tc>
          <w:tcPr>
            <w:tcW w:w="209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Ответственный исполнитель, соисполнитель, участник</w:t>
            </w:r>
          </w:p>
        </w:tc>
        <w:tc>
          <w:tcPr>
            <w:tcW w:w="220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ind w:firstLine="20"/>
              <w:jc w:val="center"/>
              <w:rPr>
                <w:rFonts w:ascii="Times New Roman" w:hAnsi="Times New Roman" w:cs="Times New Roman"/>
                <w:sz w:val="28"/>
                <w:szCs w:val="28"/>
              </w:rPr>
            </w:pPr>
            <w:r w:rsidRPr="008B6259">
              <w:rPr>
                <w:rFonts w:ascii="Times New Roman" w:hAnsi="Times New Roman" w:cs="Times New Roman"/>
                <w:sz w:val="28"/>
                <w:szCs w:val="28"/>
              </w:rPr>
              <w:t>Срок реализации</w:t>
            </w:r>
          </w:p>
        </w:tc>
        <w:tc>
          <w:tcPr>
            <w:tcW w:w="164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ind w:firstLine="20"/>
              <w:jc w:val="center"/>
              <w:rPr>
                <w:rFonts w:ascii="Times New Roman" w:hAnsi="Times New Roman" w:cs="Times New Roman"/>
                <w:sz w:val="28"/>
                <w:szCs w:val="28"/>
              </w:rPr>
            </w:pPr>
            <w:r w:rsidRPr="008B6259">
              <w:rPr>
                <w:rFonts w:ascii="Times New Roman" w:hAnsi="Times New Roman" w:cs="Times New Roman"/>
                <w:sz w:val="28"/>
                <w:szCs w:val="28"/>
              </w:rPr>
              <w:t>Годы реализации</w:t>
            </w:r>
          </w:p>
        </w:tc>
        <w:tc>
          <w:tcPr>
            <w:tcW w:w="610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ind w:firstLine="20"/>
              <w:jc w:val="center"/>
              <w:rPr>
                <w:rFonts w:ascii="Times New Roman" w:hAnsi="Times New Roman" w:cs="Times New Roman"/>
                <w:sz w:val="28"/>
                <w:szCs w:val="28"/>
              </w:rPr>
            </w:pPr>
            <w:r w:rsidRPr="008B6259">
              <w:rPr>
                <w:rFonts w:ascii="Times New Roman" w:hAnsi="Times New Roman" w:cs="Times New Roman"/>
                <w:sz w:val="28"/>
                <w:szCs w:val="28"/>
              </w:rPr>
              <w:t>Оценка расходов (тыс. руб., в ценах соответствующих лет)</w:t>
            </w:r>
          </w:p>
        </w:tc>
      </w:tr>
      <w:tr w:rsidR="00BE3F83" w:rsidRPr="008B6259" w:rsidTr="00475943">
        <w:tc>
          <w:tcPr>
            <w:tcW w:w="26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jc w:val="center"/>
              <w:rPr>
                <w:rFonts w:ascii="Times New Roman" w:hAnsi="Times New Roman" w:cs="Times New Roman"/>
                <w:sz w:val="28"/>
                <w:szCs w:val="28"/>
              </w:rPr>
            </w:pPr>
          </w:p>
        </w:tc>
        <w:tc>
          <w:tcPr>
            <w:tcW w:w="209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ind w:firstLine="709"/>
              <w:jc w:val="center"/>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ind w:firstLine="20"/>
              <w:jc w:val="center"/>
              <w:rPr>
                <w:rFonts w:ascii="Times New Roman" w:hAnsi="Times New Roman" w:cs="Times New Roman"/>
                <w:sz w:val="28"/>
                <w:szCs w:val="28"/>
              </w:rPr>
            </w:pPr>
            <w:r w:rsidRPr="008B6259">
              <w:rPr>
                <w:rFonts w:ascii="Times New Roman" w:hAnsi="Times New Roman" w:cs="Times New Roman"/>
                <w:sz w:val="28"/>
                <w:szCs w:val="28"/>
              </w:rPr>
              <w:t>Начало реализации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ind w:firstLine="20"/>
              <w:jc w:val="center"/>
              <w:rPr>
                <w:rFonts w:ascii="Times New Roman" w:hAnsi="Times New Roman" w:cs="Times New Roman"/>
                <w:sz w:val="28"/>
                <w:szCs w:val="28"/>
              </w:rPr>
            </w:pPr>
            <w:r w:rsidRPr="008B6259">
              <w:rPr>
                <w:rFonts w:ascii="Times New Roman" w:hAnsi="Times New Roman" w:cs="Times New Roman"/>
                <w:sz w:val="28"/>
                <w:szCs w:val="28"/>
              </w:rPr>
              <w:t>Конец реализации</w:t>
            </w:r>
          </w:p>
        </w:tc>
        <w:tc>
          <w:tcPr>
            <w:tcW w:w="164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ind w:firstLine="20"/>
              <w:jc w:val="cente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ind w:firstLine="20"/>
              <w:jc w:val="center"/>
              <w:rPr>
                <w:rFonts w:ascii="Times New Roman" w:hAnsi="Times New Roman" w:cs="Times New Roman"/>
                <w:sz w:val="28"/>
                <w:szCs w:val="28"/>
              </w:rPr>
            </w:pPr>
            <w:r w:rsidRPr="008B6259">
              <w:rPr>
                <w:rFonts w:ascii="Times New Roman" w:hAnsi="Times New Roman" w:cs="Times New Roman"/>
                <w:sz w:val="28"/>
                <w:szCs w:val="28"/>
              </w:rPr>
              <w:t>Всего</w:t>
            </w: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ind w:firstLine="20"/>
              <w:jc w:val="center"/>
              <w:rPr>
                <w:rFonts w:ascii="Times New Roman" w:hAnsi="Times New Roman" w:cs="Times New Roman"/>
                <w:sz w:val="28"/>
                <w:szCs w:val="28"/>
              </w:rPr>
            </w:pPr>
            <w:r w:rsidRPr="008B6259">
              <w:rPr>
                <w:rFonts w:ascii="Times New Roman" w:hAnsi="Times New Roman" w:cs="Times New Roman"/>
                <w:sz w:val="28"/>
                <w:szCs w:val="28"/>
              </w:rPr>
              <w:t>Федеральный бюджет</w:t>
            </w: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ind w:firstLine="20"/>
              <w:jc w:val="center"/>
              <w:rPr>
                <w:rFonts w:ascii="Times New Roman" w:hAnsi="Times New Roman" w:cs="Times New Roman"/>
                <w:sz w:val="28"/>
                <w:szCs w:val="28"/>
              </w:rPr>
            </w:pPr>
            <w:r w:rsidRPr="008B6259">
              <w:rPr>
                <w:rFonts w:ascii="Times New Roman" w:hAnsi="Times New Roman" w:cs="Times New Roman"/>
                <w:sz w:val="28"/>
                <w:szCs w:val="28"/>
              </w:rPr>
              <w:t>Областной бюджет Ленинградской области</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475943" w:rsidP="00E516B4">
            <w:pPr>
              <w:widowControl w:val="0"/>
              <w:autoSpaceDE w:val="0"/>
              <w:autoSpaceDN w:val="0"/>
              <w:adjustRightInd w:val="0"/>
              <w:spacing w:after="0" w:line="240" w:lineRule="auto"/>
              <w:ind w:firstLine="20"/>
              <w:jc w:val="center"/>
              <w:rPr>
                <w:rFonts w:ascii="Times New Roman" w:hAnsi="Times New Roman" w:cs="Times New Roman"/>
                <w:sz w:val="28"/>
                <w:szCs w:val="28"/>
              </w:rPr>
            </w:pPr>
            <w:r w:rsidRPr="008B6259">
              <w:rPr>
                <w:rFonts w:ascii="Times New Roman" w:hAnsi="Times New Roman" w:cs="Times New Roman"/>
                <w:sz w:val="28"/>
                <w:szCs w:val="28"/>
              </w:rPr>
              <w:t>Местный</w:t>
            </w:r>
            <w:r w:rsidR="00BE3F83" w:rsidRPr="008B6259">
              <w:rPr>
                <w:rFonts w:ascii="Times New Roman" w:hAnsi="Times New Roman" w:cs="Times New Roman"/>
                <w:sz w:val="28"/>
                <w:szCs w:val="28"/>
              </w:rPr>
              <w:t xml:space="preserve"> бюджет</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ind w:firstLine="20"/>
              <w:jc w:val="center"/>
              <w:rPr>
                <w:rFonts w:ascii="Times New Roman" w:hAnsi="Times New Roman" w:cs="Times New Roman"/>
                <w:sz w:val="28"/>
                <w:szCs w:val="28"/>
              </w:rPr>
            </w:pPr>
            <w:r w:rsidRPr="008B6259">
              <w:rPr>
                <w:rFonts w:ascii="Times New Roman" w:hAnsi="Times New Roman" w:cs="Times New Roman"/>
                <w:sz w:val="28"/>
                <w:szCs w:val="28"/>
              </w:rPr>
              <w:t>Прочие источники финансирования</w:t>
            </w:r>
          </w:p>
        </w:tc>
      </w:tr>
      <w:tr w:rsidR="00BE3F83" w:rsidRPr="008B6259" w:rsidTr="00475943">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1</w:t>
            </w: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2</w:t>
            </w: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4</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6</w:t>
            </w: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7</w:t>
            </w: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8</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9</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center"/>
              <w:rPr>
                <w:rFonts w:ascii="Times New Roman" w:hAnsi="Times New Roman" w:cs="Times New Roman"/>
                <w:sz w:val="28"/>
                <w:szCs w:val="28"/>
              </w:rPr>
            </w:pPr>
            <w:r w:rsidRPr="008B6259">
              <w:rPr>
                <w:rFonts w:ascii="Times New Roman" w:hAnsi="Times New Roman" w:cs="Times New Roman"/>
                <w:sz w:val="28"/>
                <w:szCs w:val="28"/>
              </w:rPr>
              <w:t>10</w:t>
            </w:r>
          </w:p>
        </w:tc>
      </w:tr>
      <w:tr w:rsidR="00BE3F83" w:rsidRPr="008B6259" w:rsidTr="00475943">
        <w:tc>
          <w:tcPr>
            <w:tcW w:w="264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475943" w:rsidP="008B6259">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Муниципаль</w:t>
            </w:r>
            <w:r w:rsidR="00BE3F83" w:rsidRPr="008B6259">
              <w:rPr>
                <w:rFonts w:ascii="Times New Roman" w:hAnsi="Times New Roman" w:cs="Times New Roman"/>
                <w:sz w:val="28"/>
                <w:szCs w:val="28"/>
              </w:rPr>
              <w:t>ная программа</w:t>
            </w: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Первый год реализации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Второй год реализации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Третий год реализации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B6259">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Итого</w:t>
            </w: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Подпрограмма 1</w:t>
            </w: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Первый год реализации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 xml:space="preserve">Второй год </w:t>
            </w:r>
            <w:r w:rsidRPr="008B6259">
              <w:rPr>
                <w:rFonts w:ascii="Times New Roman" w:hAnsi="Times New Roman" w:cs="Times New Roman"/>
                <w:sz w:val="28"/>
                <w:szCs w:val="28"/>
              </w:rPr>
              <w:lastRenderedPageBreak/>
              <w:t>реализации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Третий год реализации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Итого</w:t>
            </w: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jc w:val="both"/>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Основное мероприятие 1.1</w:t>
            </w: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Первый год реализации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Второй год реализации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Третий год реализации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7B0C58" w:rsidP="008B6259">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Мероприятие 1.1.1.</w:t>
            </w: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7B0C58" w:rsidP="00E516B4">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7B0C58" w:rsidRPr="008B6259" w:rsidTr="00475943">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0C58" w:rsidRPr="008B6259" w:rsidRDefault="007B0C58" w:rsidP="008B6259">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w:t>
            </w: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0C58" w:rsidRPr="008B6259" w:rsidRDefault="007B0C5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0C58" w:rsidRPr="008B6259" w:rsidRDefault="007B0C5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0C58" w:rsidRPr="008B6259" w:rsidRDefault="007B0C5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0C58" w:rsidRPr="008B6259" w:rsidRDefault="007B0C58" w:rsidP="00E516B4">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0C58" w:rsidRPr="008B6259" w:rsidRDefault="007B0C5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0C58" w:rsidRPr="008B6259" w:rsidRDefault="007B0C5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0C58" w:rsidRPr="008B6259" w:rsidRDefault="007B0C5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0C58" w:rsidRPr="008B6259" w:rsidRDefault="007B0C5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0C58" w:rsidRPr="008B6259" w:rsidRDefault="007B0C58"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8B6259" w:rsidTr="00475943">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8B6259">
            <w:pPr>
              <w:widowControl w:val="0"/>
              <w:autoSpaceDE w:val="0"/>
              <w:autoSpaceDN w:val="0"/>
              <w:adjustRightInd w:val="0"/>
              <w:spacing w:after="0" w:line="240" w:lineRule="auto"/>
              <w:jc w:val="both"/>
              <w:rPr>
                <w:rFonts w:ascii="Times New Roman" w:hAnsi="Times New Roman" w:cs="Times New Roman"/>
                <w:sz w:val="28"/>
                <w:szCs w:val="28"/>
              </w:rPr>
            </w:pPr>
            <w:r w:rsidRPr="008B6259">
              <w:rPr>
                <w:rFonts w:ascii="Times New Roman" w:hAnsi="Times New Roman" w:cs="Times New Roman"/>
                <w:sz w:val="28"/>
                <w:szCs w:val="28"/>
              </w:rPr>
              <w:t>Итого</w:t>
            </w: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E516B4">
            <w:pPr>
              <w:widowControl w:val="0"/>
              <w:autoSpaceDE w:val="0"/>
              <w:autoSpaceDN w:val="0"/>
              <w:adjustRightInd w:val="0"/>
              <w:spacing w:after="0" w:line="240" w:lineRule="auto"/>
              <w:jc w:val="both"/>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8B625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bl>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75943" w:rsidRPr="00074B3E" w:rsidRDefault="00475943"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43" w:name="Par1067"/>
      <w:bookmarkEnd w:id="43"/>
    </w:p>
    <w:p w:rsidR="00475943" w:rsidRDefault="00475943"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E516B4" w:rsidRDefault="00E516B4"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E516B4" w:rsidRDefault="00E516B4"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E516B4" w:rsidRDefault="00E516B4"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E516B4" w:rsidRPr="00074B3E" w:rsidRDefault="00E516B4"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475943" w:rsidRPr="00074B3E" w:rsidRDefault="00475943" w:rsidP="00074B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BE3F83" w:rsidRPr="00074B3E" w:rsidRDefault="00BE3F83" w:rsidP="00655D48">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r w:rsidRPr="00074B3E">
        <w:rPr>
          <w:rFonts w:ascii="Times New Roman" w:hAnsi="Times New Roman" w:cs="Times New Roman"/>
          <w:sz w:val="28"/>
          <w:szCs w:val="28"/>
        </w:rPr>
        <w:lastRenderedPageBreak/>
        <w:t xml:space="preserve">Таблица </w:t>
      </w:r>
      <w:r w:rsidR="00475943" w:rsidRPr="00074B3E">
        <w:rPr>
          <w:rFonts w:ascii="Times New Roman" w:hAnsi="Times New Roman" w:cs="Times New Roman"/>
          <w:sz w:val="28"/>
          <w:szCs w:val="28"/>
        </w:rPr>
        <w:t>7</w:t>
      </w:r>
    </w:p>
    <w:p w:rsidR="00B01E9D" w:rsidRPr="00074B3E" w:rsidRDefault="00B01E9D"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bookmarkStart w:id="44" w:name="Par1419"/>
      <w:bookmarkStart w:id="45" w:name="Par1425"/>
      <w:bookmarkEnd w:id="44"/>
      <w:bookmarkEnd w:id="45"/>
      <w:r w:rsidRPr="00074B3E">
        <w:rPr>
          <w:rFonts w:ascii="Times New Roman" w:hAnsi="Times New Roman" w:cs="Times New Roman"/>
          <w:b/>
          <w:sz w:val="28"/>
          <w:szCs w:val="28"/>
        </w:rPr>
        <w:t>Отчет</w:t>
      </w:r>
      <w:r w:rsidR="007F20AE"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 xml:space="preserve">о реализации </w:t>
      </w:r>
      <w:r w:rsidR="007F20AE"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r w:rsidR="007F20AE" w:rsidRPr="00074B3E">
        <w:rPr>
          <w:rFonts w:ascii="Times New Roman" w:hAnsi="Times New Roman" w:cs="Times New Roman"/>
          <w:b/>
          <w:sz w:val="28"/>
          <w:szCs w:val="28"/>
        </w:rPr>
        <w:t xml:space="preserve"> МО «Город Пикалево»</w:t>
      </w:r>
      <w:r w:rsidRPr="00074B3E">
        <w:rPr>
          <w:rFonts w:ascii="Times New Roman" w:hAnsi="Times New Roman" w:cs="Times New Roman"/>
          <w:sz w:val="28"/>
          <w:szCs w:val="28"/>
        </w:rPr>
        <w:t xml:space="preserve"> </w:t>
      </w:r>
      <w:hyperlink w:anchor="Par1781" w:history="1">
        <w:r w:rsidR="007F20AE" w:rsidRPr="00074B3E">
          <w:rPr>
            <w:rFonts w:ascii="Times New Roman" w:hAnsi="Times New Roman" w:cs="Times New Roman"/>
            <w:color w:val="0000FF"/>
            <w:sz w:val="28"/>
            <w:szCs w:val="28"/>
          </w:rPr>
          <w:t>&lt;12</w:t>
        </w:r>
        <w:r w:rsidRPr="00074B3E">
          <w:rPr>
            <w:rFonts w:ascii="Times New Roman" w:hAnsi="Times New Roman" w:cs="Times New Roman"/>
            <w:color w:val="0000FF"/>
            <w:sz w:val="28"/>
            <w:szCs w:val="28"/>
          </w:rPr>
          <w:t>&gt;</w:t>
        </w:r>
      </w:hyperlink>
    </w:p>
    <w:p w:rsidR="00BE3F83" w:rsidRPr="00074B3E"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p>
    <w:p w:rsidR="00BE3F83" w:rsidRPr="00074B3E"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r w:rsidRPr="00074B3E">
        <w:rPr>
          <w:rFonts w:ascii="Times New Roman" w:hAnsi="Times New Roman" w:cs="Times New Roman"/>
          <w:sz w:val="28"/>
          <w:szCs w:val="28"/>
        </w:rPr>
        <w:t xml:space="preserve">Наименование </w:t>
      </w:r>
      <w:r w:rsidR="007F20AE"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_______________________________</w:t>
      </w:r>
    </w:p>
    <w:p w:rsidR="00BE3F83" w:rsidRPr="00074B3E"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r w:rsidRPr="00074B3E">
        <w:rPr>
          <w:rFonts w:ascii="Times New Roman" w:hAnsi="Times New Roman" w:cs="Times New Roman"/>
          <w:sz w:val="28"/>
          <w:szCs w:val="28"/>
        </w:rPr>
        <w:t>Отчетный период: январь - _______________ 20__ года</w:t>
      </w:r>
    </w:p>
    <w:p w:rsidR="00BE3F83" w:rsidRPr="00074B3E"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r w:rsidRPr="00074B3E">
        <w:rPr>
          <w:rFonts w:ascii="Times New Roman" w:hAnsi="Times New Roman" w:cs="Times New Roman"/>
          <w:sz w:val="28"/>
          <w:szCs w:val="28"/>
        </w:rPr>
        <w:t>Ответственный исполнитель: ____________________________________________</w:t>
      </w:r>
    </w:p>
    <w:p w:rsidR="00BE3F83" w:rsidRPr="00074B3E"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p>
    <w:tbl>
      <w:tblPr>
        <w:tblW w:w="14885" w:type="dxa"/>
        <w:tblInd w:w="62" w:type="dxa"/>
        <w:tblLayout w:type="fixed"/>
        <w:tblCellMar>
          <w:top w:w="75" w:type="dxa"/>
          <w:left w:w="0" w:type="dxa"/>
          <w:bottom w:w="75" w:type="dxa"/>
          <w:right w:w="0" w:type="dxa"/>
        </w:tblCellMar>
        <w:tblLook w:val="0000"/>
      </w:tblPr>
      <w:tblGrid>
        <w:gridCol w:w="993"/>
        <w:gridCol w:w="3402"/>
        <w:gridCol w:w="851"/>
        <w:gridCol w:w="141"/>
        <w:gridCol w:w="653"/>
        <w:gridCol w:w="680"/>
        <w:gridCol w:w="624"/>
        <w:gridCol w:w="624"/>
        <w:gridCol w:w="794"/>
        <w:gridCol w:w="680"/>
        <w:gridCol w:w="624"/>
        <w:gridCol w:w="624"/>
        <w:gridCol w:w="794"/>
        <w:gridCol w:w="680"/>
        <w:gridCol w:w="624"/>
        <w:gridCol w:w="822"/>
        <w:gridCol w:w="1275"/>
      </w:tblGrid>
      <w:tr w:rsidR="009E28DB" w:rsidRPr="00E516B4" w:rsidTr="00E516B4">
        <w:tc>
          <w:tcPr>
            <w:tcW w:w="99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E516B4">
              <w:rPr>
                <w:rFonts w:ascii="Times New Roman" w:hAnsi="Times New Roman" w:cs="Times New Roman"/>
                <w:sz w:val="28"/>
                <w:szCs w:val="28"/>
              </w:rPr>
              <w:t>№ п/п</w:t>
            </w:r>
          </w:p>
        </w:tc>
        <w:tc>
          <w:tcPr>
            <w:tcW w:w="340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Наименование основного мероприятия, мероприятия основного мероприятия</w:t>
            </w:r>
          </w:p>
        </w:tc>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vAlign w:val="cente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r w:rsidRPr="00E516B4">
              <w:rPr>
                <w:rFonts w:ascii="Times New Roman" w:hAnsi="Times New Roman" w:cs="Times New Roman"/>
                <w:sz w:val="28"/>
                <w:szCs w:val="28"/>
              </w:rPr>
              <w:t>Участник</w:t>
            </w:r>
          </w:p>
        </w:tc>
        <w:tc>
          <w:tcPr>
            <w:tcW w:w="272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Объем финансового обеспечения муниципальной программы в отчетном году, тыс. руб.</w:t>
            </w:r>
          </w:p>
        </w:tc>
        <w:tc>
          <w:tcPr>
            <w:tcW w:w="272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Фактическое финансирование муниципальной программы на отчетную дату (нарастающим итогом), тыс. руб.</w:t>
            </w:r>
          </w:p>
        </w:tc>
        <w:tc>
          <w:tcPr>
            <w:tcW w:w="292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Выполнено на отчетную дату (нарастающим итогом), тыс. руб.</w:t>
            </w:r>
          </w:p>
        </w:tc>
        <w:tc>
          <w:tcPr>
            <w:tcW w:w="1275" w:type="dxa"/>
            <w:vMerge w:val="restart"/>
            <w:tcBorders>
              <w:top w:val="single" w:sz="4" w:space="0" w:color="auto"/>
              <w:left w:val="single" w:sz="4" w:space="0" w:color="auto"/>
              <w:right w:val="single" w:sz="4" w:space="0" w:color="auto"/>
            </w:tcBorders>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Результат</w:t>
            </w:r>
          </w:p>
        </w:tc>
      </w:tr>
      <w:tr w:rsidR="009E28DB" w:rsidRPr="00E516B4" w:rsidTr="00E516B4">
        <w:trPr>
          <w:cantSplit/>
          <w:trHeight w:val="2066"/>
        </w:trPr>
        <w:tc>
          <w:tcPr>
            <w:tcW w:w="99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p>
        </w:tc>
        <w:tc>
          <w:tcPr>
            <w:tcW w:w="340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vAlign w:val="cente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r w:rsidRPr="00E516B4">
              <w:rPr>
                <w:rFonts w:ascii="Times New Roman" w:hAnsi="Times New Roman" w:cs="Times New Roman"/>
                <w:sz w:val="28"/>
                <w:szCs w:val="28"/>
              </w:rPr>
              <w:t>Федеральный бюджет</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vAlign w:val="cente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r w:rsidRPr="00E516B4">
              <w:rPr>
                <w:rFonts w:ascii="Times New Roman" w:hAnsi="Times New Roman" w:cs="Times New Roman"/>
                <w:sz w:val="28"/>
                <w:szCs w:val="28"/>
              </w:rPr>
              <w:t>Областной бюджет</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vAlign w:val="cente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r w:rsidRPr="00E516B4">
              <w:rPr>
                <w:rFonts w:ascii="Times New Roman" w:hAnsi="Times New Roman" w:cs="Times New Roman"/>
                <w:sz w:val="28"/>
                <w:szCs w:val="28"/>
              </w:rPr>
              <w:t>Местный бюджет</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vAlign w:val="cente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r w:rsidRPr="00E516B4">
              <w:rPr>
                <w:rFonts w:ascii="Times New Roman" w:hAnsi="Times New Roman" w:cs="Times New Roman"/>
                <w:sz w:val="28"/>
                <w:szCs w:val="28"/>
              </w:rPr>
              <w:t>Прочие источники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vAlign w:val="cente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r w:rsidRPr="00E516B4">
              <w:rPr>
                <w:rFonts w:ascii="Times New Roman" w:hAnsi="Times New Roman" w:cs="Times New Roman"/>
                <w:sz w:val="28"/>
                <w:szCs w:val="28"/>
              </w:rPr>
              <w:t>Федеральный бюджет</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vAlign w:val="cente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r w:rsidRPr="00E516B4">
              <w:rPr>
                <w:rFonts w:ascii="Times New Roman" w:hAnsi="Times New Roman" w:cs="Times New Roman"/>
                <w:sz w:val="28"/>
                <w:szCs w:val="28"/>
              </w:rPr>
              <w:t>Областной бюджет</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vAlign w:val="cente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r w:rsidRPr="00E516B4">
              <w:rPr>
                <w:rFonts w:ascii="Times New Roman" w:hAnsi="Times New Roman" w:cs="Times New Roman"/>
                <w:sz w:val="28"/>
                <w:szCs w:val="28"/>
              </w:rPr>
              <w:t>Местный бюджет</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vAlign w:val="cente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r w:rsidRPr="00E516B4">
              <w:rPr>
                <w:rFonts w:ascii="Times New Roman" w:hAnsi="Times New Roman" w:cs="Times New Roman"/>
                <w:sz w:val="28"/>
                <w:szCs w:val="28"/>
              </w:rPr>
              <w:t>Прочие источники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vAlign w:val="cente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r w:rsidRPr="00E516B4">
              <w:rPr>
                <w:rFonts w:ascii="Times New Roman" w:hAnsi="Times New Roman" w:cs="Times New Roman"/>
                <w:sz w:val="28"/>
                <w:szCs w:val="28"/>
              </w:rPr>
              <w:t>Федеральный бюджет</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vAlign w:val="cente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r w:rsidRPr="00E516B4">
              <w:rPr>
                <w:rFonts w:ascii="Times New Roman" w:hAnsi="Times New Roman" w:cs="Times New Roman"/>
                <w:sz w:val="28"/>
                <w:szCs w:val="28"/>
              </w:rPr>
              <w:t>Областной бюджет</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vAlign w:val="cente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r w:rsidRPr="00E516B4">
              <w:rPr>
                <w:rFonts w:ascii="Times New Roman" w:hAnsi="Times New Roman" w:cs="Times New Roman"/>
                <w:sz w:val="28"/>
                <w:szCs w:val="28"/>
              </w:rPr>
              <w:t>Местный бюджет</w:t>
            </w: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extDirection w:val="btLr"/>
            <w:vAlign w:val="cente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r w:rsidRPr="00E516B4">
              <w:rPr>
                <w:rFonts w:ascii="Times New Roman" w:hAnsi="Times New Roman" w:cs="Times New Roman"/>
                <w:sz w:val="28"/>
                <w:szCs w:val="28"/>
              </w:rPr>
              <w:t>Прочие источники</w:t>
            </w:r>
          </w:p>
        </w:tc>
        <w:tc>
          <w:tcPr>
            <w:tcW w:w="1275" w:type="dxa"/>
            <w:vMerge/>
            <w:tcBorders>
              <w:left w:val="single" w:sz="4" w:space="0" w:color="auto"/>
              <w:bottom w:val="single" w:sz="4" w:space="0" w:color="auto"/>
              <w:right w:val="single" w:sz="4" w:space="0" w:color="auto"/>
            </w:tcBorders>
            <w:textDirection w:val="btLr"/>
          </w:tcPr>
          <w:p w:rsidR="009E28DB" w:rsidRPr="00E516B4" w:rsidRDefault="009E28DB" w:rsidP="00E516B4">
            <w:pPr>
              <w:widowControl w:val="0"/>
              <w:autoSpaceDE w:val="0"/>
              <w:autoSpaceDN w:val="0"/>
              <w:adjustRightInd w:val="0"/>
              <w:spacing w:after="0" w:line="240" w:lineRule="auto"/>
              <w:ind w:left="113" w:right="113"/>
              <w:jc w:val="center"/>
              <w:rPr>
                <w:rFonts w:ascii="Times New Roman" w:hAnsi="Times New Roman" w:cs="Times New Roman"/>
                <w:sz w:val="28"/>
                <w:szCs w:val="28"/>
              </w:rPr>
            </w:pP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E516B4">
              <w:rPr>
                <w:rFonts w:ascii="Times New Roman" w:hAnsi="Times New Roman" w:cs="Times New Roman"/>
                <w:sz w:val="28"/>
                <w:szCs w:val="28"/>
              </w:rPr>
              <w:t>1</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2</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3</w:t>
            </w: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4</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5</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6</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7</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8</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9</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10</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11</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12</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13</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14</w:t>
            </w: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15</w:t>
            </w: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E516B4">
            <w:pPr>
              <w:widowControl w:val="0"/>
              <w:autoSpaceDE w:val="0"/>
              <w:autoSpaceDN w:val="0"/>
              <w:adjustRightInd w:val="0"/>
              <w:spacing w:after="0" w:line="240" w:lineRule="auto"/>
              <w:jc w:val="center"/>
              <w:rPr>
                <w:rFonts w:ascii="Times New Roman" w:hAnsi="Times New Roman" w:cs="Times New Roman"/>
                <w:sz w:val="28"/>
                <w:szCs w:val="28"/>
              </w:rPr>
            </w:pPr>
            <w:r w:rsidRPr="00E516B4">
              <w:rPr>
                <w:rFonts w:ascii="Times New Roman" w:hAnsi="Times New Roman" w:cs="Times New Roman"/>
                <w:sz w:val="28"/>
                <w:szCs w:val="28"/>
              </w:rPr>
              <w:t>16</w:t>
            </w:r>
          </w:p>
        </w:tc>
      </w:tr>
      <w:tr w:rsidR="00E516B4" w:rsidRPr="00E516B4" w:rsidTr="00E516B4">
        <w:trPr>
          <w:gridAfter w:val="13"/>
          <w:wAfter w:w="9498" w:type="dxa"/>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516B4" w:rsidRPr="00E516B4" w:rsidRDefault="00E516B4"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p>
        </w:tc>
        <w:tc>
          <w:tcPr>
            <w:tcW w:w="4394" w:type="dxa"/>
            <w:gridSpan w:val="3"/>
            <w:tcBorders>
              <w:top w:val="single" w:sz="4" w:space="0" w:color="auto"/>
              <w:left w:val="single" w:sz="4" w:space="0" w:color="auto"/>
              <w:bottom w:val="single" w:sz="4" w:space="0" w:color="auto"/>
            </w:tcBorders>
          </w:tcPr>
          <w:p w:rsidR="00E516B4" w:rsidRPr="00E516B4" w:rsidRDefault="00E516B4" w:rsidP="00D353F9">
            <w:pPr>
              <w:widowControl w:val="0"/>
              <w:autoSpaceDE w:val="0"/>
              <w:autoSpaceDN w:val="0"/>
              <w:adjustRightInd w:val="0"/>
              <w:spacing w:after="0" w:line="240" w:lineRule="auto"/>
              <w:ind w:right="-1399" w:firstLine="5"/>
              <w:jc w:val="both"/>
              <w:rPr>
                <w:rFonts w:ascii="Times New Roman" w:hAnsi="Times New Roman" w:cs="Times New Roman"/>
                <w:sz w:val="28"/>
                <w:szCs w:val="28"/>
              </w:rPr>
            </w:pPr>
            <w:r w:rsidRPr="00E516B4">
              <w:rPr>
                <w:rFonts w:ascii="Times New Roman" w:hAnsi="Times New Roman" w:cs="Times New Roman"/>
                <w:sz w:val="28"/>
                <w:szCs w:val="28"/>
              </w:rPr>
              <w:t xml:space="preserve"> Подпрограмма 1 (наименование)</w:t>
            </w: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E516B4">
              <w:rPr>
                <w:rFonts w:ascii="Times New Roman" w:hAnsi="Times New Roman" w:cs="Times New Roman"/>
                <w:sz w:val="28"/>
                <w:szCs w:val="28"/>
              </w:rPr>
              <w:t>1.1</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D353F9">
            <w:pPr>
              <w:widowControl w:val="0"/>
              <w:autoSpaceDE w:val="0"/>
              <w:autoSpaceDN w:val="0"/>
              <w:adjustRightInd w:val="0"/>
              <w:spacing w:after="0" w:line="240" w:lineRule="auto"/>
              <w:ind w:firstLine="5"/>
              <w:jc w:val="both"/>
              <w:rPr>
                <w:rFonts w:ascii="Times New Roman" w:hAnsi="Times New Roman" w:cs="Times New Roman"/>
                <w:sz w:val="28"/>
                <w:szCs w:val="28"/>
              </w:rPr>
            </w:pPr>
            <w:r w:rsidRPr="00E516B4">
              <w:rPr>
                <w:rFonts w:ascii="Times New Roman" w:hAnsi="Times New Roman" w:cs="Times New Roman"/>
                <w:sz w:val="28"/>
                <w:szCs w:val="28"/>
              </w:rPr>
              <w:t>Основное мероприятие 1.1</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E516B4">
              <w:rPr>
                <w:rFonts w:ascii="Times New Roman" w:hAnsi="Times New Roman" w:cs="Times New Roman"/>
                <w:sz w:val="28"/>
                <w:szCs w:val="28"/>
              </w:rPr>
              <w:t>1.1.1</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D353F9">
            <w:pPr>
              <w:widowControl w:val="0"/>
              <w:autoSpaceDE w:val="0"/>
              <w:autoSpaceDN w:val="0"/>
              <w:adjustRightInd w:val="0"/>
              <w:spacing w:after="0" w:line="240" w:lineRule="auto"/>
              <w:ind w:firstLine="5"/>
              <w:jc w:val="both"/>
              <w:rPr>
                <w:rFonts w:ascii="Times New Roman" w:hAnsi="Times New Roman" w:cs="Times New Roman"/>
                <w:sz w:val="28"/>
                <w:szCs w:val="28"/>
              </w:rPr>
            </w:pPr>
            <w:r w:rsidRPr="00E516B4">
              <w:rPr>
                <w:rFonts w:ascii="Times New Roman" w:hAnsi="Times New Roman" w:cs="Times New Roman"/>
                <w:sz w:val="28"/>
                <w:szCs w:val="28"/>
              </w:rPr>
              <w:t>Мероприятие 1.1.1</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E516B4">
              <w:rPr>
                <w:rFonts w:ascii="Times New Roman" w:hAnsi="Times New Roman" w:cs="Times New Roman"/>
                <w:sz w:val="28"/>
                <w:szCs w:val="28"/>
              </w:rPr>
              <w:lastRenderedPageBreak/>
              <w:t>1.1.2</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D353F9">
            <w:pPr>
              <w:widowControl w:val="0"/>
              <w:autoSpaceDE w:val="0"/>
              <w:autoSpaceDN w:val="0"/>
              <w:adjustRightInd w:val="0"/>
              <w:spacing w:after="0" w:line="240" w:lineRule="auto"/>
              <w:ind w:firstLine="5"/>
              <w:jc w:val="both"/>
              <w:rPr>
                <w:rFonts w:ascii="Times New Roman" w:hAnsi="Times New Roman" w:cs="Times New Roman"/>
                <w:sz w:val="28"/>
                <w:szCs w:val="28"/>
              </w:rPr>
            </w:pPr>
            <w:r w:rsidRPr="00E516B4">
              <w:rPr>
                <w:rFonts w:ascii="Times New Roman" w:hAnsi="Times New Roman" w:cs="Times New Roman"/>
                <w:sz w:val="28"/>
                <w:szCs w:val="28"/>
              </w:rPr>
              <w:t>Мероприятие 1.1.2</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D353F9">
            <w:pPr>
              <w:widowControl w:val="0"/>
              <w:autoSpaceDE w:val="0"/>
              <w:autoSpaceDN w:val="0"/>
              <w:adjustRightInd w:val="0"/>
              <w:spacing w:after="0" w:line="240" w:lineRule="auto"/>
              <w:ind w:firstLine="5"/>
              <w:jc w:val="both"/>
              <w:rPr>
                <w:rFonts w:ascii="Times New Roman" w:hAnsi="Times New Roman" w:cs="Times New Roman"/>
                <w:sz w:val="28"/>
                <w:szCs w:val="28"/>
              </w:rPr>
            </w:pPr>
            <w:r w:rsidRPr="00E516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E516B4">
              <w:rPr>
                <w:rFonts w:ascii="Times New Roman" w:hAnsi="Times New Roman" w:cs="Times New Roman"/>
                <w:sz w:val="28"/>
                <w:szCs w:val="28"/>
              </w:rPr>
              <w:t>1.2</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D353F9">
            <w:pPr>
              <w:widowControl w:val="0"/>
              <w:autoSpaceDE w:val="0"/>
              <w:autoSpaceDN w:val="0"/>
              <w:adjustRightInd w:val="0"/>
              <w:spacing w:after="0" w:line="240" w:lineRule="auto"/>
              <w:ind w:firstLine="5"/>
              <w:jc w:val="both"/>
              <w:rPr>
                <w:rFonts w:ascii="Times New Roman" w:hAnsi="Times New Roman" w:cs="Times New Roman"/>
                <w:sz w:val="28"/>
                <w:szCs w:val="28"/>
              </w:rPr>
            </w:pPr>
            <w:r w:rsidRPr="00E516B4">
              <w:rPr>
                <w:rFonts w:ascii="Times New Roman" w:hAnsi="Times New Roman" w:cs="Times New Roman"/>
                <w:sz w:val="28"/>
                <w:szCs w:val="28"/>
              </w:rPr>
              <w:t>Основное мероприятие 1.2</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E516B4">
              <w:rPr>
                <w:rFonts w:ascii="Times New Roman" w:hAnsi="Times New Roman" w:cs="Times New Roman"/>
                <w:sz w:val="28"/>
                <w:szCs w:val="28"/>
              </w:rPr>
              <w:t>1.2.1</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D353F9">
            <w:pPr>
              <w:widowControl w:val="0"/>
              <w:autoSpaceDE w:val="0"/>
              <w:autoSpaceDN w:val="0"/>
              <w:adjustRightInd w:val="0"/>
              <w:spacing w:after="0" w:line="240" w:lineRule="auto"/>
              <w:ind w:firstLine="5"/>
              <w:jc w:val="both"/>
              <w:rPr>
                <w:rFonts w:ascii="Times New Roman" w:hAnsi="Times New Roman" w:cs="Times New Roman"/>
                <w:sz w:val="28"/>
                <w:szCs w:val="28"/>
              </w:rPr>
            </w:pPr>
            <w:r w:rsidRPr="00E516B4">
              <w:rPr>
                <w:rFonts w:ascii="Times New Roman" w:hAnsi="Times New Roman" w:cs="Times New Roman"/>
                <w:sz w:val="28"/>
                <w:szCs w:val="28"/>
              </w:rPr>
              <w:t>Мероприятие 1.2.1</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E516B4">
              <w:rPr>
                <w:rFonts w:ascii="Times New Roman" w:hAnsi="Times New Roman" w:cs="Times New Roman"/>
                <w:sz w:val="28"/>
                <w:szCs w:val="28"/>
              </w:rPr>
              <w:t>1.2.2</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D353F9">
            <w:pPr>
              <w:widowControl w:val="0"/>
              <w:autoSpaceDE w:val="0"/>
              <w:autoSpaceDN w:val="0"/>
              <w:adjustRightInd w:val="0"/>
              <w:spacing w:after="0" w:line="240" w:lineRule="auto"/>
              <w:ind w:firstLine="5"/>
              <w:jc w:val="both"/>
              <w:rPr>
                <w:rFonts w:ascii="Times New Roman" w:hAnsi="Times New Roman" w:cs="Times New Roman"/>
                <w:sz w:val="28"/>
                <w:szCs w:val="28"/>
              </w:rPr>
            </w:pPr>
            <w:r w:rsidRPr="00E516B4">
              <w:rPr>
                <w:rFonts w:ascii="Times New Roman" w:hAnsi="Times New Roman" w:cs="Times New Roman"/>
                <w:sz w:val="28"/>
                <w:szCs w:val="28"/>
              </w:rPr>
              <w:t>Мероприятие 1.2.2</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D353F9">
            <w:pPr>
              <w:widowControl w:val="0"/>
              <w:autoSpaceDE w:val="0"/>
              <w:autoSpaceDN w:val="0"/>
              <w:adjustRightInd w:val="0"/>
              <w:spacing w:after="0" w:line="240" w:lineRule="auto"/>
              <w:ind w:firstLine="5"/>
              <w:jc w:val="both"/>
              <w:rPr>
                <w:rFonts w:ascii="Times New Roman" w:hAnsi="Times New Roman" w:cs="Times New Roman"/>
                <w:sz w:val="28"/>
                <w:szCs w:val="28"/>
              </w:rPr>
            </w:pPr>
            <w:r w:rsidRPr="00E516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D353F9">
            <w:pPr>
              <w:widowControl w:val="0"/>
              <w:autoSpaceDE w:val="0"/>
              <w:autoSpaceDN w:val="0"/>
              <w:adjustRightInd w:val="0"/>
              <w:spacing w:after="0" w:line="240" w:lineRule="auto"/>
              <w:ind w:firstLine="5"/>
              <w:jc w:val="both"/>
              <w:rPr>
                <w:rFonts w:ascii="Times New Roman" w:hAnsi="Times New Roman" w:cs="Times New Roman"/>
                <w:sz w:val="28"/>
                <w:szCs w:val="28"/>
              </w:rPr>
            </w:pPr>
            <w:r w:rsidRPr="00E516B4">
              <w:rPr>
                <w:rFonts w:ascii="Times New Roman" w:hAnsi="Times New Roman" w:cs="Times New Roman"/>
                <w:sz w:val="28"/>
                <w:szCs w:val="28"/>
              </w:rPr>
              <w:t>Итого по подпрограмме 1</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D353F9">
            <w:pPr>
              <w:widowControl w:val="0"/>
              <w:autoSpaceDE w:val="0"/>
              <w:autoSpaceDN w:val="0"/>
              <w:adjustRightInd w:val="0"/>
              <w:spacing w:after="0" w:line="240" w:lineRule="auto"/>
              <w:ind w:firstLine="5"/>
              <w:jc w:val="both"/>
              <w:rPr>
                <w:rFonts w:ascii="Times New Roman" w:hAnsi="Times New Roman" w:cs="Times New Roman"/>
                <w:sz w:val="28"/>
                <w:szCs w:val="28"/>
              </w:rPr>
            </w:pPr>
            <w:r w:rsidRPr="00E516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D353F9">
            <w:pPr>
              <w:widowControl w:val="0"/>
              <w:autoSpaceDE w:val="0"/>
              <w:autoSpaceDN w:val="0"/>
              <w:adjustRightInd w:val="0"/>
              <w:spacing w:after="0" w:line="240" w:lineRule="auto"/>
              <w:ind w:firstLine="5"/>
              <w:jc w:val="both"/>
              <w:rPr>
                <w:rFonts w:ascii="Times New Roman" w:hAnsi="Times New Roman" w:cs="Times New Roman"/>
                <w:sz w:val="28"/>
                <w:szCs w:val="28"/>
              </w:rPr>
            </w:pPr>
            <w:r w:rsidRPr="00E516B4">
              <w:rPr>
                <w:rFonts w:ascii="Times New Roman" w:hAnsi="Times New Roman" w:cs="Times New Roman"/>
                <w:sz w:val="28"/>
                <w:szCs w:val="28"/>
              </w:rPr>
              <w:t>Итого по подпрограмме 2</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D353F9">
            <w:pPr>
              <w:widowControl w:val="0"/>
              <w:autoSpaceDE w:val="0"/>
              <w:autoSpaceDN w:val="0"/>
              <w:adjustRightInd w:val="0"/>
              <w:spacing w:after="0" w:line="240" w:lineRule="auto"/>
              <w:ind w:firstLine="5"/>
              <w:jc w:val="both"/>
              <w:rPr>
                <w:rFonts w:ascii="Times New Roman" w:hAnsi="Times New Roman" w:cs="Times New Roman"/>
                <w:sz w:val="28"/>
                <w:szCs w:val="28"/>
              </w:rPr>
            </w:pPr>
            <w:r w:rsidRPr="00E516B4">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9E28DB" w:rsidRPr="00E516B4" w:rsidTr="00E516B4">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E516B4">
            <w:pPr>
              <w:widowControl w:val="0"/>
              <w:autoSpaceDE w:val="0"/>
              <w:autoSpaceDN w:val="0"/>
              <w:adjustRightInd w:val="0"/>
              <w:spacing w:after="0" w:line="240" w:lineRule="auto"/>
              <w:ind w:hanging="62"/>
              <w:jc w:val="center"/>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D353F9">
            <w:pPr>
              <w:widowControl w:val="0"/>
              <w:autoSpaceDE w:val="0"/>
              <w:autoSpaceDN w:val="0"/>
              <w:adjustRightInd w:val="0"/>
              <w:spacing w:after="0" w:line="240" w:lineRule="auto"/>
              <w:ind w:firstLine="5"/>
              <w:jc w:val="both"/>
              <w:rPr>
                <w:rFonts w:ascii="Times New Roman" w:hAnsi="Times New Roman" w:cs="Times New Roman"/>
                <w:sz w:val="28"/>
                <w:szCs w:val="28"/>
              </w:rPr>
            </w:pPr>
            <w:r w:rsidRPr="00E516B4">
              <w:rPr>
                <w:rFonts w:ascii="Times New Roman" w:hAnsi="Times New Roman" w:cs="Times New Roman"/>
                <w:sz w:val="28"/>
                <w:szCs w:val="28"/>
              </w:rPr>
              <w:t>Всего по муниципальной программе</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8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9E28DB" w:rsidRPr="00E516B4" w:rsidRDefault="009E28DB"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bl>
    <w:p w:rsidR="00800154" w:rsidRPr="00074B3E" w:rsidRDefault="00800154" w:rsidP="00074B3E">
      <w:pPr>
        <w:pStyle w:val="ConsPlusNormal"/>
        <w:ind w:firstLine="709"/>
        <w:jc w:val="both"/>
        <w:rPr>
          <w:rFonts w:ascii="Times New Roman" w:hAnsi="Times New Roman" w:cs="Times New Roman"/>
          <w:sz w:val="28"/>
          <w:szCs w:val="28"/>
        </w:rPr>
      </w:pPr>
    </w:p>
    <w:p w:rsidR="00800154" w:rsidRPr="00D353F9" w:rsidRDefault="003E1BEE" w:rsidP="00074B3E">
      <w:pPr>
        <w:pStyle w:val="ConsPlusNormal"/>
        <w:ind w:firstLine="709"/>
        <w:jc w:val="both"/>
        <w:rPr>
          <w:rFonts w:ascii="Times New Roman" w:hAnsi="Times New Roman" w:cs="Times New Roman"/>
          <w:sz w:val="24"/>
          <w:szCs w:val="28"/>
        </w:rPr>
      </w:pPr>
      <w:hyperlink w:anchor="P1455" w:history="1">
        <w:r w:rsidR="00800154" w:rsidRPr="00D353F9">
          <w:rPr>
            <w:rFonts w:ascii="Times New Roman" w:hAnsi="Times New Roman" w:cs="Times New Roman"/>
            <w:color w:val="0000FF"/>
            <w:sz w:val="24"/>
            <w:szCs w:val="28"/>
          </w:rPr>
          <w:t>Графа 16</w:t>
        </w:r>
      </w:hyperlink>
      <w:r w:rsidR="00800154" w:rsidRPr="00D353F9">
        <w:rPr>
          <w:rFonts w:ascii="Times New Roman" w:hAnsi="Times New Roman" w:cs="Times New Roman"/>
          <w:sz w:val="24"/>
          <w:szCs w:val="28"/>
        </w:rPr>
        <w:t xml:space="preserve"> заполняется ответственным исполнителем только в годовом отчете. В </w:t>
      </w:r>
      <w:hyperlink w:anchor="P1455" w:history="1">
        <w:r w:rsidR="00800154" w:rsidRPr="00D353F9">
          <w:rPr>
            <w:rFonts w:ascii="Times New Roman" w:hAnsi="Times New Roman" w:cs="Times New Roman"/>
            <w:color w:val="0000FF"/>
            <w:sz w:val="24"/>
            <w:szCs w:val="28"/>
          </w:rPr>
          <w:t>графе 16</w:t>
        </w:r>
      </w:hyperlink>
      <w:r w:rsidR="00800154" w:rsidRPr="00D353F9">
        <w:rPr>
          <w:rFonts w:ascii="Times New Roman" w:hAnsi="Times New Roman" w:cs="Times New Roman"/>
          <w:sz w:val="24"/>
          <w:szCs w:val="28"/>
        </w:rPr>
        <w:t xml:space="preserve"> по каждому мероприятию дается оценка выполнения мероприятия - "мероприятие выполнено" либо "мероприятие не выполнено".</w:t>
      </w:r>
    </w:p>
    <w:p w:rsidR="00800154" w:rsidRPr="00D353F9" w:rsidRDefault="00800154" w:rsidP="00074B3E">
      <w:pPr>
        <w:pStyle w:val="ConsPlusNormal"/>
        <w:ind w:firstLine="709"/>
        <w:jc w:val="both"/>
        <w:rPr>
          <w:rFonts w:ascii="Times New Roman" w:hAnsi="Times New Roman" w:cs="Times New Roman"/>
          <w:sz w:val="24"/>
          <w:szCs w:val="28"/>
        </w:rPr>
      </w:pPr>
      <w:r w:rsidRPr="00D353F9">
        <w:rPr>
          <w:rFonts w:ascii="Times New Roman" w:hAnsi="Times New Roman" w:cs="Times New Roman"/>
          <w:sz w:val="24"/>
          <w:szCs w:val="28"/>
        </w:rPr>
        <w:t xml:space="preserve">Мероприятие считается выполненным, если выполнение (сумма </w:t>
      </w:r>
      <w:hyperlink w:anchor="P1451" w:history="1">
        <w:r w:rsidRPr="00D353F9">
          <w:rPr>
            <w:rFonts w:ascii="Times New Roman" w:hAnsi="Times New Roman" w:cs="Times New Roman"/>
            <w:color w:val="0000FF"/>
            <w:sz w:val="24"/>
            <w:szCs w:val="28"/>
          </w:rPr>
          <w:t>граф 12</w:t>
        </w:r>
      </w:hyperlink>
      <w:r w:rsidRPr="00D353F9">
        <w:rPr>
          <w:rFonts w:ascii="Times New Roman" w:hAnsi="Times New Roman" w:cs="Times New Roman"/>
          <w:sz w:val="24"/>
          <w:szCs w:val="28"/>
        </w:rPr>
        <w:t xml:space="preserve"> - </w:t>
      </w:r>
      <w:hyperlink w:anchor="P1454" w:history="1">
        <w:r w:rsidRPr="00D353F9">
          <w:rPr>
            <w:rFonts w:ascii="Times New Roman" w:hAnsi="Times New Roman" w:cs="Times New Roman"/>
            <w:color w:val="0000FF"/>
            <w:sz w:val="24"/>
            <w:szCs w:val="28"/>
          </w:rPr>
          <w:t>15</w:t>
        </w:r>
      </w:hyperlink>
      <w:r w:rsidRPr="00D353F9">
        <w:rPr>
          <w:rFonts w:ascii="Times New Roman" w:hAnsi="Times New Roman" w:cs="Times New Roman"/>
          <w:sz w:val="24"/>
          <w:szCs w:val="28"/>
        </w:rPr>
        <w:t xml:space="preserve">) составляет не менее 95% от планируемого объема финансового обеспечения (сумма </w:t>
      </w:r>
      <w:hyperlink w:anchor="P1443" w:history="1">
        <w:r w:rsidRPr="00D353F9">
          <w:rPr>
            <w:rFonts w:ascii="Times New Roman" w:hAnsi="Times New Roman" w:cs="Times New Roman"/>
            <w:color w:val="0000FF"/>
            <w:sz w:val="24"/>
            <w:szCs w:val="28"/>
          </w:rPr>
          <w:t>граф 4</w:t>
        </w:r>
      </w:hyperlink>
      <w:r w:rsidRPr="00D353F9">
        <w:rPr>
          <w:rFonts w:ascii="Times New Roman" w:hAnsi="Times New Roman" w:cs="Times New Roman"/>
          <w:sz w:val="24"/>
          <w:szCs w:val="28"/>
        </w:rPr>
        <w:t xml:space="preserve"> - </w:t>
      </w:r>
      <w:hyperlink w:anchor="P1446" w:history="1">
        <w:r w:rsidRPr="00D353F9">
          <w:rPr>
            <w:rFonts w:ascii="Times New Roman" w:hAnsi="Times New Roman" w:cs="Times New Roman"/>
            <w:color w:val="0000FF"/>
            <w:sz w:val="24"/>
            <w:szCs w:val="28"/>
          </w:rPr>
          <w:t>7</w:t>
        </w:r>
      </w:hyperlink>
      <w:r w:rsidRPr="00D353F9">
        <w:rPr>
          <w:rFonts w:ascii="Times New Roman" w:hAnsi="Times New Roman" w:cs="Times New Roman"/>
          <w:sz w:val="24"/>
          <w:szCs w:val="28"/>
        </w:rPr>
        <w:t xml:space="preserve">) (за исключением экономии по результатам конкурсных процедур) и достигнуто не менее 95% запланированных результатов мероприятия, в этом случае в </w:t>
      </w:r>
      <w:hyperlink w:anchor="P1455" w:history="1">
        <w:r w:rsidRPr="00D353F9">
          <w:rPr>
            <w:rFonts w:ascii="Times New Roman" w:hAnsi="Times New Roman" w:cs="Times New Roman"/>
            <w:color w:val="0000FF"/>
            <w:sz w:val="24"/>
            <w:szCs w:val="28"/>
          </w:rPr>
          <w:t>графе 16</w:t>
        </w:r>
      </w:hyperlink>
      <w:r w:rsidRPr="00D353F9">
        <w:rPr>
          <w:rFonts w:ascii="Times New Roman" w:hAnsi="Times New Roman" w:cs="Times New Roman"/>
          <w:sz w:val="24"/>
          <w:szCs w:val="28"/>
        </w:rPr>
        <w:t xml:space="preserve"> указывается "мероприятие выполнено".</w:t>
      </w:r>
    </w:p>
    <w:p w:rsidR="00800154" w:rsidRPr="00D353F9" w:rsidRDefault="00800154" w:rsidP="00074B3E">
      <w:pPr>
        <w:pStyle w:val="ConsPlusNormal"/>
        <w:ind w:firstLine="709"/>
        <w:jc w:val="both"/>
        <w:rPr>
          <w:rFonts w:ascii="Times New Roman" w:hAnsi="Times New Roman" w:cs="Times New Roman"/>
          <w:sz w:val="24"/>
          <w:szCs w:val="28"/>
        </w:rPr>
      </w:pPr>
      <w:r w:rsidRPr="00D353F9">
        <w:rPr>
          <w:rFonts w:ascii="Times New Roman" w:hAnsi="Times New Roman" w:cs="Times New Roman"/>
          <w:sz w:val="24"/>
          <w:szCs w:val="28"/>
        </w:rPr>
        <w:t xml:space="preserve">В случае если выполнение (сумма </w:t>
      </w:r>
      <w:hyperlink w:anchor="P1451" w:history="1">
        <w:r w:rsidRPr="00D353F9">
          <w:rPr>
            <w:rFonts w:ascii="Times New Roman" w:hAnsi="Times New Roman" w:cs="Times New Roman"/>
            <w:color w:val="0000FF"/>
            <w:sz w:val="24"/>
            <w:szCs w:val="28"/>
          </w:rPr>
          <w:t>граф 12</w:t>
        </w:r>
      </w:hyperlink>
      <w:r w:rsidRPr="00D353F9">
        <w:rPr>
          <w:rFonts w:ascii="Times New Roman" w:hAnsi="Times New Roman" w:cs="Times New Roman"/>
          <w:sz w:val="24"/>
          <w:szCs w:val="28"/>
        </w:rPr>
        <w:t xml:space="preserve"> - </w:t>
      </w:r>
      <w:hyperlink w:anchor="P1454" w:history="1">
        <w:r w:rsidRPr="00D353F9">
          <w:rPr>
            <w:rFonts w:ascii="Times New Roman" w:hAnsi="Times New Roman" w:cs="Times New Roman"/>
            <w:color w:val="0000FF"/>
            <w:sz w:val="24"/>
            <w:szCs w:val="28"/>
          </w:rPr>
          <w:t>15</w:t>
        </w:r>
      </w:hyperlink>
      <w:r w:rsidRPr="00D353F9">
        <w:rPr>
          <w:rFonts w:ascii="Times New Roman" w:hAnsi="Times New Roman" w:cs="Times New Roman"/>
          <w:sz w:val="24"/>
          <w:szCs w:val="28"/>
        </w:rPr>
        <w:t xml:space="preserve">) по мероприятию составляет менее 95% от запланированного (сумма </w:t>
      </w:r>
      <w:hyperlink w:anchor="P1443" w:history="1">
        <w:r w:rsidRPr="00D353F9">
          <w:rPr>
            <w:rFonts w:ascii="Times New Roman" w:hAnsi="Times New Roman" w:cs="Times New Roman"/>
            <w:color w:val="0000FF"/>
            <w:sz w:val="24"/>
            <w:szCs w:val="28"/>
          </w:rPr>
          <w:t>граф 4</w:t>
        </w:r>
      </w:hyperlink>
      <w:r w:rsidRPr="00D353F9">
        <w:rPr>
          <w:rFonts w:ascii="Times New Roman" w:hAnsi="Times New Roman" w:cs="Times New Roman"/>
          <w:sz w:val="24"/>
          <w:szCs w:val="28"/>
        </w:rPr>
        <w:t xml:space="preserve"> - </w:t>
      </w:r>
      <w:hyperlink w:anchor="P1446" w:history="1">
        <w:r w:rsidRPr="00D353F9">
          <w:rPr>
            <w:rFonts w:ascii="Times New Roman" w:hAnsi="Times New Roman" w:cs="Times New Roman"/>
            <w:color w:val="0000FF"/>
            <w:sz w:val="24"/>
            <w:szCs w:val="28"/>
          </w:rPr>
          <w:t>7</w:t>
        </w:r>
      </w:hyperlink>
      <w:r w:rsidRPr="00D353F9">
        <w:rPr>
          <w:rFonts w:ascii="Times New Roman" w:hAnsi="Times New Roman" w:cs="Times New Roman"/>
          <w:sz w:val="24"/>
          <w:szCs w:val="28"/>
        </w:rPr>
        <w:t xml:space="preserve">) в связи с экономией по результатам проведения конкурсных процедур и достигнуто не менее 95% запланированных результатов мероприятия, мероприятие также считается выполненным, при этом в </w:t>
      </w:r>
      <w:hyperlink w:anchor="P1455" w:history="1">
        <w:r w:rsidRPr="00D353F9">
          <w:rPr>
            <w:rFonts w:ascii="Times New Roman" w:hAnsi="Times New Roman" w:cs="Times New Roman"/>
            <w:color w:val="0000FF"/>
            <w:sz w:val="24"/>
            <w:szCs w:val="28"/>
          </w:rPr>
          <w:t>графе 16</w:t>
        </w:r>
      </w:hyperlink>
      <w:r w:rsidRPr="00D353F9">
        <w:rPr>
          <w:rFonts w:ascii="Times New Roman" w:hAnsi="Times New Roman" w:cs="Times New Roman"/>
          <w:sz w:val="24"/>
          <w:szCs w:val="28"/>
        </w:rPr>
        <w:t xml:space="preserve"> указывается "мероприятие выполнено, экономия составила ___________ (указывается сумма экономии в тыс. рублей)".</w:t>
      </w:r>
    </w:p>
    <w:p w:rsidR="00BE3F83" w:rsidRPr="00D353F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D353F9">
        <w:rPr>
          <w:rFonts w:ascii="Times New Roman" w:hAnsi="Times New Roman" w:cs="Times New Roman"/>
          <w:sz w:val="24"/>
          <w:szCs w:val="28"/>
        </w:rPr>
        <w:t>--------------------------------</w:t>
      </w:r>
    </w:p>
    <w:p w:rsidR="00BE3F83" w:rsidRPr="00D353F9" w:rsidRDefault="007F20AE"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46" w:name="Par1781"/>
      <w:bookmarkEnd w:id="46"/>
      <w:r w:rsidRPr="00D353F9">
        <w:rPr>
          <w:rFonts w:ascii="Times New Roman" w:hAnsi="Times New Roman" w:cs="Times New Roman"/>
          <w:sz w:val="24"/>
          <w:szCs w:val="28"/>
        </w:rPr>
        <w:t>&lt;12</w:t>
      </w:r>
      <w:r w:rsidR="00BE3F83" w:rsidRPr="00D353F9">
        <w:rPr>
          <w:rFonts w:ascii="Times New Roman" w:hAnsi="Times New Roman" w:cs="Times New Roman"/>
          <w:sz w:val="24"/>
          <w:szCs w:val="28"/>
        </w:rPr>
        <w:t xml:space="preserve">&gt; Отчет заполняется ежеквартально, представляется с пояснительной запиской о результатах реализации </w:t>
      </w:r>
      <w:r w:rsidR="00CC0409" w:rsidRPr="00D353F9">
        <w:rPr>
          <w:rFonts w:ascii="Times New Roman" w:hAnsi="Times New Roman" w:cs="Times New Roman"/>
          <w:sz w:val="24"/>
          <w:szCs w:val="28"/>
        </w:rPr>
        <w:t>муниципаль</w:t>
      </w:r>
      <w:r w:rsidR="00BE3F83" w:rsidRPr="00D353F9">
        <w:rPr>
          <w:rFonts w:ascii="Times New Roman" w:hAnsi="Times New Roman" w:cs="Times New Roman"/>
          <w:sz w:val="24"/>
          <w:szCs w:val="28"/>
        </w:rPr>
        <w:t xml:space="preserve">ной программы в отчетном периоде в порядке согласно настоящим Методическим </w:t>
      </w:r>
      <w:hyperlink w:anchor="Par42" w:history="1">
        <w:r w:rsidR="00BE3F83" w:rsidRPr="00D353F9">
          <w:rPr>
            <w:rFonts w:ascii="Times New Roman" w:hAnsi="Times New Roman" w:cs="Times New Roman"/>
            <w:color w:val="0000FF"/>
            <w:sz w:val="24"/>
            <w:szCs w:val="28"/>
          </w:rPr>
          <w:t>указаниям</w:t>
        </w:r>
      </w:hyperlink>
      <w:r w:rsidR="00BE3F83" w:rsidRPr="00D353F9">
        <w:rPr>
          <w:rFonts w:ascii="Times New Roman" w:hAnsi="Times New Roman" w:cs="Times New Roman"/>
          <w:sz w:val="24"/>
          <w:szCs w:val="28"/>
        </w:rPr>
        <w:t>.</w:t>
      </w:r>
    </w:p>
    <w:p w:rsidR="00800154" w:rsidRPr="00D353F9" w:rsidRDefault="00800154" w:rsidP="00074B3E">
      <w:pPr>
        <w:pStyle w:val="ConsPlusNormal"/>
        <w:ind w:firstLine="709"/>
        <w:jc w:val="both"/>
        <w:rPr>
          <w:rFonts w:ascii="Times New Roman" w:hAnsi="Times New Roman" w:cs="Times New Roman"/>
          <w:sz w:val="24"/>
          <w:szCs w:val="28"/>
        </w:rPr>
      </w:pPr>
      <w:r w:rsidRPr="00D353F9">
        <w:rPr>
          <w:rFonts w:ascii="Times New Roman" w:hAnsi="Times New Roman" w:cs="Times New Roman"/>
          <w:sz w:val="24"/>
          <w:szCs w:val="28"/>
        </w:rPr>
        <w:lastRenderedPageBreak/>
        <w:t xml:space="preserve">В </w:t>
      </w:r>
      <w:hyperlink w:anchor="P1447" w:history="1">
        <w:r w:rsidRPr="00D353F9">
          <w:rPr>
            <w:rFonts w:ascii="Times New Roman" w:hAnsi="Times New Roman" w:cs="Times New Roman"/>
            <w:color w:val="0000FF"/>
            <w:sz w:val="24"/>
            <w:szCs w:val="28"/>
          </w:rPr>
          <w:t>графах 8</w:t>
        </w:r>
      </w:hyperlink>
      <w:r w:rsidRPr="00D353F9">
        <w:rPr>
          <w:rFonts w:ascii="Times New Roman" w:hAnsi="Times New Roman" w:cs="Times New Roman"/>
          <w:sz w:val="24"/>
          <w:szCs w:val="28"/>
        </w:rPr>
        <w:t xml:space="preserve"> - </w:t>
      </w:r>
      <w:hyperlink w:anchor="P1450" w:history="1">
        <w:r w:rsidRPr="00D353F9">
          <w:rPr>
            <w:rFonts w:ascii="Times New Roman" w:hAnsi="Times New Roman" w:cs="Times New Roman"/>
            <w:color w:val="0000FF"/>
            <w:sz w:val="24"/>
            <w:szCs w:val="28"/>
          </w:rPr>
          <w:t>11</w:t>
        </w:r>
      </w:hyperlink>
      <w:r w:rsidRPr="00D353F9">
        <w:rPr>
          <w:rFonts w:ascii="Times New Roman" w:hAnsi="Times New Roman" w:cs="Times New Roman"/>
          <w:sz w:val="24"/>
          <w:szCs w:val="28"/>
        </w:rPr>
        <w:t xml:space="preserve"> (Фактическое финансирование) указывается объем средств, перечисленных из соответствующего источника.</w:t>
      </w:r>
    </w:p>
    <w:p w:rsidR="00800154" w:rsidRPr="00D353F9" w:rsidRDefault="00800154" w:rsidP="00074B3E">
      <w:pPr>
        <w:pStyle w:val="ConsPlusNormal"/>
        <w:ind w:firstLine="709"/>
        <w:jc w:val="both"/>
        <w:rPr>
          <w:rFonts w:ascii="Times New Roman" w:hAnsi="Times New Roman" w:cs="Times New Roman"/>
          <w:sz w:val="24"/>
          <w:szCs w:val="28"/>
        </w:rPr>
      </w:pPr>
      <w:r w:rsidRPr="00D353F9">
        <w:rPr>
          <w:rFonts w:ascii="Times New Roman" w:hAnsi="Times New Roman" w:cs="Times New Roman"/>
          <w:sz w:val="24"/>
          <w:szCs w:val="28"/>
        </w:rPr>
        <w:t xml:space="preserve">В </w:t>
      </w:r>
      <w:hyperlink w:anchor="P1451" w:history="1">
        <w:r w:rsidRPr="00D353F9">
          <w:rPr>
            <w:rFonts w:ascii="Times New Roman" w:hAnsi="Times New Roman" w:cs="Times New Roman"/>
            <w:color w:val="0000FF"/>
            <w:sz w:val="24"/>
            <w:szCs w:val="28"/>
          </w:rPr>
          <w:t>графах 12</w:t>
        </w:r>
      </w:hyperlink>
      <w:r w:rsidRPr="00D353F9">
        <w:rPr>
          <w:rFonts w:ascii="Times New Roman" w:hAnsi="Times New Roman" w:cs="Times New Roman"/>
          <w:sz w:val="24"/>
          <w:szCs w:val="28"/>
        </w:rPr>
        <w:t xml:space="preserve"> - </w:t>
      </w:r>
      <w:hyperlink w:anchor="P1454" w:history="1">
        <w:r w:rsidRPr="00D353F9">
          <w:rPr>
            <w:rFonts w:ascii="Times New Roman" w:hAnsi="Times New Roman" w:cs="Times New Roman"/>
            <w:color w:val="0000FF"/>
            <w:sz w:val="24"/>
            <w:szCs w:val="28"/>
          </w:rPr>
          <w:t>15</w:t>
        </w:r>
      </w:hyperlink>
      <w:r w:rsidRPr="00D353F9">
        <w:rPr>
          <w:rFonts w:ascii="Times New Roman" w:hAnsi="Times New Roman" w:cs="Times New Roman"/>
          <w:sz w:val="24"/>
          <w:szCs w:val="28"/>
        </w:rPr>
        <w:t xml:space="preserve"> (выполнено) указывается стоимость приобретенных товаров, выполненных работ, оказанных услуг (в соответствии с актами и иными подтверждающими документами).</w:t>
      </w:r>
    </w:p>
    <w:p w:rsidR="00800154" w:rsidRPr="00D353F9" w:rsidRDefault="00800154"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bookmarkStart w:id="47" w:name="Par1783"/>
      <w:bookmarkEnd w:id="47"/>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7D44D3" w:rsidRDefault="007D44D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p>
    <w:p w:rsidR="00BE3F83" w:rsidRPr="00074B3E" w:rsidRDefault="00BE3F8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r w:rsidRPr="00074B3E">
        <w:rPr>
          <w:rFonts w:ascii="Times New Roman" w:hAnsi="Times New Roman" w:cs="Times New Roman"/>
          <w:sz w:val="28"/>
          <w:szCs w:val="28"/>
        </w:rPr>
        <w:lastRenderedPageBreak/>
        <w:t xml:space="preserve">Таблица </w:t>
      </w:r>
      <w:r w:rsidR="002340C0" w:rsidRPr="00074B3E">
        <w:rPr>
          <w:rFonts w:ascii="Times New Roman" w:hAnsi="Times New Roman" w:cs="Times New Roman"/>
          <w:sz w:val="28"/>
          <w:szCs w:val="28"/>
        </w:rPr>
        <w:t>8</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b/>
          <w:sz w:val="28"/>
          <w:szCs w:val="28"/>
        </w:rPr>
      </w:pPr>
      <w:bookmarkStart w:id="48" w:name="Par1789"/>
      <w:bookmarkEnd w:id="48"/>
      <w:r w:rsidRPr="00074B3E">
        <w:rPr>
          <w:rFonts w:ascii="Times New Roman" w:hAnsi="Times New Roman" w:cs="Times New Roman"/>
          <w:b/>
          <w:sz w:val="28"/>
          <w:szCs w:val="28"/>
        </w:rPr>
        <w:t>Сведения</w:t>
      </w:r>
      <w:r w:rsidR="00707C5E"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о фактически достигнутых значениях показателей</w:t>
      </w:r>
      <w:r w:rsidR="00707C5E"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 xml:space="preserve">(индикаторов) </w:t>
      </w:r>
      <w:r w:rsidR="00707C5E" w:rsidRPr="00074B3E">
        <w:rPr>
          <w:rFonts w:ascii="Times New Roman" w:hAnsi="Times New Roman" w:cs="Times New Roman"/>
          <w:b/>
          <w:sz w:val="28"/>
          <w:szCs w:val="28"/>
        </w:rPr>
        <w:t>муниципаль</w:t>
      </w:r>
      <w:r w:rsidRPr="00074B3E">
        <w:rPr>
          <w:rFonts w:ascii="Times New Roman" w:hAnsi="Times New Roman" w:cs="Times New Roman"/>
          <w:b/>
          <w:sz w:val="28"/>
          <w:szCs w:val="28"/>
        </w:rPr>
        <w:t>ной программы</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14735" w:type="dxa"/>
        <w:tblInd w:w="62" w:type="dxa"/>
        <w:tblLayout w:type="fixed"/>
        <w:tblCellMar>
          <w:top w:w="75" w:type="dxa"/>
          <w:left w:w="0" w:type="dxa"/>
          <w:bottom w:w="75" w:type="dxa"/>
          <w:right w:w="0" w:type="dxa"/>
        </w:tblCellMar>
        <w:tblLook w:val="0000"/>
      </w:tblPr>
      <w:tblGrid>
        <w:gridCol w:w="1134"/>
        <w:gridCol w:w="2835"/>
        <w:gridCol w:w="1410"/>
        <w:gridCol w:w="2268"/>
        <w:gridCol w:w="1276"/>
        <w:gridCol w:w="1276"/>
        <w:gridCol w:w="4536"/>
      </w:tblGrid>
      <w:tr w:rsidR="00BE3F83" w:rsidRPr="007D44D3" w:rsidTr="007D44D3">
        <w:trPr>
          <w:trHeight w:val="1304"/>
        </w:trPr>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707C5E" w:rsidP="007D44D3">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w:t>
            </w:r>
            <w:r w:rsidR="00BE3F83" w:rsidRPr="007D44D3">
              <w:rPr>
                <w:rFonts w:ascii="Times New Roman" w:hAnsi="Times New Roman" w:cs="Times New Roman"/>
                <w:sz w:val="28"/>
                <w:szCs w:val="28"/>
              </w:rPr>
              <w:t xml:space="preserve"> п/п</w:t>
            </w:r>
          </w:p>
        </w:tc>
        <w:tc>
          <w:tcPr>
            <w:tcW w:w="28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Показатель (индикатор) (наименование)</w:t>
            </w:r>
          </w:p>
        </w:tc>
        <w:tc>
          <w:tcPr>
            <w:tcW w:w="14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Ед. измерения</w:t>
            </w:r>
          </w:p>
        </w:tc>
        <w:tc>
          <w:tcPr>
            <w:tcW w:w="482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 xml:space="preserve">Значения показателей (индикаторов) </w:t>
            </w:r>
            <w:r w:rsidR="00707C5E" w:rsidRPr="007D44D3">
              <w:rPr>
                <w:rFonts w:ascii="Times New Roman" w:hAnsi="Times New Roman" w:cs="Times New Roman"/>
                <w:sz w:val="28"/>
                <w:szCs w:val="28"/>
              </w:rPr>
              <w:t>муниципаль</w:t>
            </w:r>
            <w:r w:rsidRPr="007D44D3">
              <w:rPr>
                <w:rFonts w:ascii="Times New Roman" w:hAnsi="Times New Roman" w:cs="Times New Roman"/>
                <w:sz w:val="28"/>
                <w:szCs w:val="28"/>
              </w:rPr>
              <w:t xml:space="preserve">ной программы, подпрограммы </w:t>
            </w:r>
            <w:r w:rsidR="00707C5E" w:rsidRPr="007D44D3">
              <w:rPr>
                <w:rFonts w:ascii="Times New Roman" w:hAnsi="Times New Roman" w:cs="Times New Roman"/>
                <w:sz w:val="28"/>
                <w:szCs w:val="28"/>
              </w:rPr>
              <w:t>муниципаль</w:t>
            </w:r>
            <w:r w:rsidRPr="007D44D3">
              <w:rPr>
                <w:rFonts w:ascii="Times New Roman" w:hAnsi="Times New Roman" w:cs="Times New Roman"/>
                <w:sz w:val="28"/>
                <w:szCs w:val="28"/>
              </w:rPr>
              <w:t>ной программы</w:t>
            </w:r>
          </w:p>
        </w:tc>
        <w:tc>
          <w:tcPr>
            <w:tcW w:w="453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Обоснование отклонений значений показателя (индикатора)</w:t>
            </w:r>
          </w:p>
        </w:tc>
      </w:tr>
      <w:tr w:rsidR="00BE3F83" w:rsidRPr="007D44D3" w:rsidTr="007D44D3">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p>
        </w:tc>
        <w:tc>
          <w:tcPr>
            <w:tcW w:w="14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p>
        </w:tc>
        <w:tc>
          <w:tcPr>
            <w:tcW w:w="226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 xml:space="preserve">Год, предшествующий отчетному </w:t>
            </w:r>
            <w:hyperlink w:anchor="Par1843" w:history="1">
              <w:r w:rsidR="00707C5E" w:rsidRPr="007D44D3">
                <w:rPr>
                  <w:rFonts w:ascii="Times New Roman" w:hAnsi="Times New Roman" w:cs="Times New Roman"/>
                  <w:color w:val="0000FF"/>
                  <w:sz w:val="28"/>
                  <w:szCs w:val="28"/>
                </w:rPr>
                <w:t>&lt;13</w:t>
              </w:r>
              <w:r w:rsidRPr="007D44D3">
                <w:rPr>
                  <w:rFonts w:ascii="Times New Roman" w:hAnsi="Times New Roman" w:cs="Times New Roman"/>
                  <w:color w:val="0000FF"/>
                  <w:sz w:val="28"/>
                  <w:szCs w:val="28"/>
                </w:rPr>
                <w:t>&gt;</w:t>
              </w:r>
            </w:hyperlink>
          </w:p>
        </w:tc>
        <w:tc>
          <w:tcPr>
            <w:tcW w:w="255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Отчетный год</w:t>
            </w:r>
          </w:p>
        </w:tc>
        <w:tc>
          <w:tcPr>
            <w:tcW w:w="453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ind w:firstLine="709"/>
              <w:jc w:val="center"/>
              <w:rPr>
                <w:rFonts w:ascii="Times New Roman" w:hAnsi="Times New Roman" w:cs="Times New Roman"/>
                <w:sz w:val="28"/>
                <w:szCs w:val="28"/>
              </w:rPr>
            </w:pPr>
          </w:p>
        </w:tc>
      </w:tr>
      <w:tr w:rsidR="00BE3F83" w:rsidRPr="007D44D3" w:rsidTr="007D44D3">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p>
        </w:tc>
        <w:tc>
          <w:tcPr>
            <w:tcW w:w="14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p>
        </w:tc>
        <w:tc>
          <w:tcPr>
            <w:tcW w:w="22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План</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Факт</w:t>
            </w:r>
          </w:p>
        </w:tc>
        <w:tc>
          <w:tcPr>
            <w:tcW w:w="453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ind w:firstLine="709"/>
              <w:jc w:val="center"/>
              <w:rPr>
                <w:rFonts w:ascii="Times New Roman" w:hAnsi="Times New Roman" w:cs="Times New Roman"/>
                <w:sz w:val="28"/>
                <w:szCs w:val="28"/>
              </w:rPr>
            </w:pPr>
          </w:p>
        </w:tc>
      </w:tr>
      <w:tr w:rsidR="00BE3F83" w:rsidRPr="007D44D3" w:rsidTr="007D44D3">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2</w:t>
            </w:r>
          </w:p>
        </w:tc>
        <w:tc>
          <w:tcPr>
            <w:tcW w:w="1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3</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4</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5</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6</w:t>
            </w:r>
          </w:p>
        </w:tc>
        <w:tc>
          <w:tcPr>
            <w:tcW w:w="45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7D44D3">
              <w:rPr>
                <w:rFonts w:ascii="Times New Roman" w:hAnsi="Times New Roman" w:cs="Times New Roman"/>
                <w:sz w:val="28"/>
                <w:szCs w:val="28"/>
              </w:rPr>
              <w:t>7</w:t>
            </w:r>
          </w:p>
        </w:tc>
      </w:tr>
      <w:tr w:rsidR="00BE3F83" w:rsidRPr="007D44D3" w:rsidTr="007D44D3">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p>
        </w:tc>
        <w:tc>
          <w:tcPr>
            <w:tcW w:w="1360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707C5E" w:rsidP="00D353F9">
            <w:pPr>
              <w:widowControl w:val="0"/>
              <w:autoSpaceDE w:val="0"/>
              <w:autoSpaceDN w:val="0"/>
              <w:adjustRightInd w:val="0"/>
              <w:spacing w:after="0" w:line="240" w:lineRule="auto"/>
              <w:jc w:val="both"/>
              <w:rPr>
                <w:rFonts w:ascii="Times New Roman" w:hAnsi="Times New Roman" w:cs="Times New Roman"/>
                <w:sz w:val="28"/>
                <w:szCs w:val="28"/>
              </w:rPr>
            </w:pPr>
            <w:r w:rsidRPr="007D44D3">
              <w:rPr>
                <w:rFonts w:ascii="Times New Roman" w:hAnsi="Times New Roman" w:cs="Times New Roman"/>
                <w:sz w:val="28"/>
                <w:szCs w:val="28"/>
              </w:rPr>
              <w:t>Муниципаль</w:t>
            </w:r>
            <w:r w:rsidR="009955C0" w:rsidRPr="007D44D3">
              <w:rPr>
                <w:rFonts w:ascii="Times New Roman" w:hAnsi="Times New Roman" w:cs="Times New Roman"/>
                <w:sz w:val="28"/>
                <w:szCs w:val="28"/>
              </w:rPr>
              <w:t>ная</w:t>
            </w:r>
            <w:r w:rsidR="00BE3F83" w:rsidRPr="007D44D3">
              <w:rPr>
                <w:rFonts w:ascii="Times New Roman" w:hAnsi="Times New Roman" w:cs="Times New Roman"/>
                <w:sz w:val="28"/>
                <w:szCs w:val="28"/>
              </w:rPr>
              <w:t xml:space="preserve"> программа</w:t>
            </w:r>
          </w:p>
        </w:tc>
      </w:tr>
      <w:tr w:rsidR="00BE3F83" w:rsidRPr="007D44D3" w:rsidTr="007D44D3">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1</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r w:rsidRPr="007D44D3">
              <w:rPr>
                <w:rFonts w:ascii="Times New Roman" w:hAnsi="Times New Roman" w:cs="Times New Roman"/>
                <w:sz w:val="28"/>
                <w:szCs w:val="28"/>
              </w:rPr>
              <w:t>Показатель (индикатор)</w:t>
            </w:r>
          </w:p>
        </w:tc>
        <w:tc>
          <w:tcPr>
            <w:tcW w:w="1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45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7D44D3" w:rsidTr="007D44D3">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r w:rsidRPr="007D44D3">
              <w:rPr>
                <w:rFonts w:ascii="Times New Roman" w:hAnsi="Times New Roman" w:cs="Times New Roman"/>
                <w:sz w:val="28"/>
                <w:szCs w:val="28"/>
              </w:rPr>
              <w:t>...</w:t>
            </w:r>
          </w:p>
        </w:tc>
        <w:tc>
          <w:tcPr>
            <w:tcW w:w="1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45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7D44D3" w:rsidTr="007D44D3">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p>
        </w:tc>
        <w:tc>
          <w:tcPr>
            <w:tcW w:w="1360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r w:rsidRPr="007D44D3">
              <w:rPr>
                <w:rFonts w:ascii="Times New Roman" w:hAnsi="Times New Roman" w:cs="Times New Roman"/>
                <w:sz w:val="28"/>
                <w:szCs w:val="28"/>
              </w:rPr>
              <w:t xml:space="preserve">Подпрограмма </w:t>
            </w:r>
            <w:r w:rsidR="009955C0" w:rsidRPr="007D44D3">
              <w:rPr>
                <w:rFonts w:ascii="Times New Roman" w:hAnsi="Times New Roman" w:cs="Times New Roman"/>
                <w:sz w:val="28"/>
                <w:szCs w:val="28"/>
              </w:rPr>
              <w:t>муниципаль</w:t>
            </w:r>
            <w:r w:rsidRPr="007D44D3">
              <w:rPr>
                <w:rFonts w:ascii="Times New Roman" w:hAnsi="Times New Roman" w:cs="Times New Roman"/>
                <w:sz w:val="28"/>
                <w:szCs w:val="28"/>
              </w:rPr>
              <w:t>ной программы</w:t>
            </w:r>
          </w:p>
        </w:tc>
      </w:tr>
      <w:tr w:rsidR="00BE3F83" w:rsidRPr="007D44D3" w:rsidTr="007D44D3">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r w:rsidRPr="007D44D3">
              <w:rPr>
                <w:rFonts w:ascii="Times New Roman" w:hAnsi="Times New Roman" w:cs="Times New Roman"/>
                <w:sz w:val="28"/>
                <w:szCs w:val="28"/>
              </w:rPr>
              <w:t>Показатель (индикатор)</w:t>
            </w:r>
          </w:p>
        </w:tc>
        <w:tc>
          <w:tcPr>
            <w:tcW w:w="1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45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7D44D3" w:rsidTr="007D44D3">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r w:rsidRPr="007D44D3">
              <w:rPr>
                <w:rFonts w:ascii="Times New Roman" w:hAnsi="Times New Roman" w:cs="Times New Roman"/>
                <w:sz w:val="28"/>
                <w:szCs w:val="28"/>
              </w:rPr>
              <w:t>...</w:t>
            </w:r>
          </w:p>
        </w:tc>
        <w:tc>
          <w:tcPr>
            <w:tcW w:w="14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45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bl>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w:t>
      </w:r>
    </w:p>
    <w:p w:rsidR="00BE3F83" w:rsidRPr="00D353F9" w:rsidRDefault="00707C5E"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49" w:name="Par1843"/>
      <w:bookmarkEnd w:id="49"/>
      <w:r w:rsidRPr="00D353F9">
        <w:rPr>
          <w:rFonts w:ascii="Times New Roman" w:hAnsi="Times New Roman" w:cs="Times New Roman"/>
          <w:sz w:val="24"/>
          <w:szCs w:val="28"/>
        </w:rPr>
        <w:t>&lt;13</w:t>
      </w:r>
      <w:r w:rsidR="00BE3F83" w:rsidRPr="00D353F9">
        <w:rPr>
          <w:rFonts w:ascii="Times New Roman" w:hAnsi="Times New Roman" w:cs="Times New Roman"/>
          <w:sz w:val="24"/>
          <w:szCs w:val="28"/>
        </w:rPr>
        <w:t>&gt; Приводится фактическое значение (оценка) индикатора или показателя за год, предшествующий отчетному.</w:t>
      </w:r>
    </w:p>
    <w:p w:rsidR="00BE3F83" w:rsidRPr="00D353F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p>
    <w:p w:rsidR="009955C0" w:rsidRPr="00074B3E" w:rsidRDefault="009955C0"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9955C0"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bookmarkStart w:id="50" w:name="Par1845"/>
      <w:bookmarkStart w:id="51" w:name="Par1902"/>
      <w:bookmarkEnd w:id="50"/>
      <w:bookmarkEnd w:id="51"/>
      <w:r w:rsidRPr="00074B3E">
        <w:rPr>
          <w:rFonts w:ascii="Times New Roman" w:hAnsi="Times New Roman" w:cs="Times New Roman"/>
          <w:sz w:val="28"/>
          <w:szCs w:val="28"/>
        </w:rPr>
        <w:lastRenderedPageBreak/>
        <w:t xml:space="preserve">Таблица </w:t>
      </w:r>
      <w:r w:rsidR="002340C0" w:rsidRPr="00074B3E">
        <w:rPr>
          <w:rFonts w:ascii="Times New Roman" w:hAnsi="Times New Roman" w:cs="Times New Roman"/>
          <w:sz w:val="28"/>
          <w:szCs w:val="28"/>
        </w:rPr>
        <w:t>9</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D353F9">
      <w:pPr>
        <w:widowControl w:val="0"/>
        <w:autoSpaceDE w:val="0"/>
        <w:autoSpaceDN w:val="0"/>
        <w:adjustRightInd w:val="0"/>
        <w:spacing w:after="0" w:line="240" w:lineRule="auto"/>
        <w:jc w:val="center"/>
        <w:rPr>
          <w:rFonts w:ascii="Times New Roman" w:hAnsi="Times New Roman" w:cs="Times New Roman"/>
          <w:b/>
          <w:sz w:val="28"/>
          <w:szCs w:val="28"/>
        </w:rPr>
      </w:pPr>
      <w:bookmarkStart w:id="52" w:name="Par1908"/>
      <w:bookmarkEnd w:id="52"/>
      <w:r w:rsidRPr="00074B3E">
        <w:rPr>
          <w:rFonts w:ascii="Times New Roman" w:hAnsi="Times New Roman" w:cs="Times New Roman"/>
          <w:b/>
          <w:sz w:val="28"/>
          <w:szCs w:val="28"/>
        </w:rPr>
        <w:t>Оценка</w:t>
      </w:r>
      <w:r w:rsidR="00E44E0D"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 xml:space="preserve">эффективности мер государственного регулирования </w:t>
      </w:r>
      <w:hyperlink w:anchor="Par1976" w:history="1">
        <w:r w:rsidRPr="00074B3E">
          <w:rPr>
            <w:rFonts w:ascii="Times New Roman" w:hAnsi="Times New Roman" w:cs="Times New Roman"/>
            <w:b/>
            <w:color w:val="0000FF"/>
            <w:sz w:val="28"/>
            <w:szCs w:val="28"/>
          </w:rPr>
          <w:t>&lt;</w:t>
        </w:r>
        <w:r w:rsidRPr="00074B3E">
          <w:rPr>
            <w:rFonts w:ascii="Times New Roman" w:hAnsi="Times New Roman" w:cs="Times New Roman"/>
            <w:color w:val="0000FF"/>
            <w:sz w:val="28"/>
            <w:szCs w:val="28"/>
          </w:rPr>
          <w:t>1</w:t>
        </w:r>
        <w:r w:rsidR="009955C0" w:rsidRPr="00074B3E">
          <w:rPr>
            <w:rFonts w:ascii="Times New Roman" w:hAnsi="Times New Roman" w:cs="Times New Roman"/>
            <w:color w:val="0000FF"/>
            <w:sz w:val="28"/>
            <w:szCs w:val="28"/>
          </w:rPr>
          <w:t>4</w:t>
        </w:r>
        <w:r w:rsidRPr="00074B3E">
          <w:rPr>
            <w:rFonts w:ascii="Times New Roman" w:hAnsi="Times New Roman" w:cs="Times New Roman"/>
            <w:b/>
            <w:color w:val="0000FF"/>
            <w:sz w:val="28"/>
            <w:szCs w:val="28"/>
          </w:rPr>
          <w:t>&gt;</w:t>
        </w:r>
      </w:hyperlink>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14800" w:type="dxa"/>
        <w:tblInd w:w="62" w:type="dxa"/>
        <w:tblLayout w:type="fixed"/>
        <w:tblCellMar>
          <w:top w:w="75" w:type="dxa"/>
          <w:left w:w="0" w:type="dxa"/>
          <w:bottom w:w="75" w:type="dxa"/>
          <w:right w:w="0" w:type="dxa"/>
        </w:tblCellMar>
        <w:tblLook w:val="0000"/>
      </w:tblPr>
      <w:tblGrid>
        <w:gridCol w:w="851"/>
        <w:gridCol w:w="3260"/>
        <w:gridCol w:w="1900"/>
        <w:gridCol w:w="1701"/>
        <w:gridCol w:w="1843"/>
        <w:gridCol w:w="1559"/>
        <w:gridCol w:w="1843"/>
        <w:gridCol w:w="1843"/>
      </w:tblGrid>
      <w:tr w:rsidR="00BE3F83" w:rsidRPr="007D44D3" w:rsidTr="007D44D3">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E44E0D" w:rsidP="007D44D3">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7D44D3">
              <w:rPr>
                <w:rFonts w:ascii="Times New Roman" w:hAnsi="Times New Roman" w:cs="Times New Roman"/>
                <w:sz w:val="28"/>
                <w:szCs w:val="28"/>
              </w:rPr>
              <w:t>№</w:t>
            </w:r>
            <w:r w:rsidR="00BE3F83" w:rsidRPr="007D44D3">
              <w:rPr>
                <w:rFonts w:ascii="Times New Roman" w:hAnsi="Times New Roman" w:cs="Times New Roman"/>
                <w:sz w:val="28"/>
                <w:szCs w:val="28"/>
              </w:rPr>
              <w:t xml:space="preserve"> п/п</w:t>
            </w:r>
          </w:p>
        </w:tc>
        <w:tc>
          <w:tcPr>
            <w:tcW w:w="326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 xml:space="preserve">Наименование мер </w:t>
            </w:r>
            <w:hyperlink w:anchor="Par1977" w:history="1">
              <w:r w:rsidRPr="007D44D3">
                <w:rPr>
                  <w:rFonts w:ascii="Times New Roman" w:hAnsi="Times New Roman" w:cs="Times New Roman"/>
                  <w:color w:val="0000FF"/>
                  <w:sz w:val="28"/>
                  <w:szCs w:val="28"/>
                </w:rPr>
                <w:t>&lt;1</w:t>
              </w:r>
              <w:r w:rsidR="009955C0" w:rsidRPr="007D44D3">
                <w:rPr>
                  <w:rFonts w:ascii="Times New Roman" w:hAnsi="Times New Roman" w:cs="Times New Roman"/>
                  <w:color w:val="0000FF"/>
                  <w:sz w:val="28"/>
                  <w:szCs w:val="28"/>
                </w:rPr>
                <w:t>5</w:t>
              </w:r>
              <w:r w:rsidRPr="007D44D3">
                <w:rPr>
                  <w:rFonts w:ascii="Times New Roman" w:hAnsi="Times New Roman" w:cs="Times New Roman"/>
                  <w:color w:val="0000FF"/>
                  <w:sz w:val="28"/>
                  <w:szCs w:val="28"/>
                </w:rPr>
                <w:t>&gt;</w:t>
              </w:r>
            </w:hyperlink>
          </w:p>
        </w:tc>
        <w:tc>
          <w:tcPr>
            <w:tcW w:w="360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 xml:space="preserve">Объем выпадающих доходов (увеличение обязательств) бюджета </w:t>
            </w:r>
            <w:r w:rsidR="00E44E0D" w:rsidRPr="007D44D3">
              <w:rPr>
                <w:rFonts w:ascii="Times New Roman" w:hAnsi="Times New Roman" w:cs="Times New Roman"/>
                <w:sz w:val="28"/>
                <w:szCs w:val="28"/>
              </w:rPr>
              <w:t>МО «Город Пикалево»</w:t>
            </w:r>
            <w:r w:rsidRPr="007D44D3">
              <w:rPr>
                <w:rFonts w:ascii="Times New Roman" w:hAnsi="Times New Roman" w:cs="Times New Roman"/>
                <w:sz w:val="28"/>
                <w:szCs w:val="28"/>
              </w:rPr>
              <w:t xml:space="preserve"> в отчетном году (тыс. руб.)</w:t>
            </w:r>
          </w:p>
        </w:tc>
        <w:tc>
          <w:tcPr>
            <w:tcW w:w="340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7D44D3">
              <w:rPr>
                <w:rFonts w:ascii="Times New Roman" w:hAnsi="Times New Roman" w:cs="Times New Roman"/>
                <w:sz w:val="28"/>
                <w:szCs w:val="28"/>
              </w:rPr>
              <w:t xml:space="preserve">Объем дополнительных доходов бюджета </w:t>
            </w:r>
            <w:r w:rsidR="00E44E0D" w:rsidRPr="007D44D3">
              <w:rPr>
                <w:rFonts w:ascii="Times New Roman" w:hAnsi="Times New Roman" w:cs="Times New Roman"/>
                <w:sz w:val="28"/>
                <w:szCs w:val="28"/>
              </w:rPr>
              <w:t>МО «Город Пикалево»</w:t>
            </w:r>
            <w:r w:rsidRPr="007D44D3">
              <w:rPr>
                <w:rFonts w:ascii="Times New Roman" w:hAnsi="Times New Roman" w:cs="Times New Roman"/>
                <w:sz w:val="28"/>
                <w:szCs w:val="28"/>
              </w:rPr>
              <w:t xml:space="preserve"> за счет применения мер государственного регулирования в отчетном году (тыс. руб.)</w:t>
            </w:r>
          </w:p>
        </w:tc>
        <w:tc>
          <w:tcPr>
            <w:tcW w:w="368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 xml:space="preserve">Краткое обоснование необходимости (эффективности) применения мер для достижения целей </w:t>
            </w:r>
            <w:r w:rsidR="00E44E0D" w:rsidRPr="007D44D3">
              <w:rPr>
                <w:rFonts w:ascii="Times New Roman" w:hAnsi="Times New Roman" w:cs="Times New Roman"/>
                <w:sz w:val="28"/>
                <w:szCs w:val="28"/>
              </w:rPr>
              <w:t>муниципаль</w:t>
            </w:r>
            <w:r w:rsidRPr="007D44D3">
              <w:rPr>
                <w:rFonts w:ascii="Times New Roman" w:hAnsi="Times New Roman" w:cs="Times New Roman"/>
                <w:sz w:val="28"/>
                <w:szCs w:val="28"/>
              </w:rPr>
              <w:t>ной программы</w:t>
            </w:r>
          </w:p>
        </w:tc>
      </w:tr>
      <w:tr w:rsidR="00BE3F83" w:rsidRPr="007D44D3" w:rsidTr="007D44D3">
        <w:tc>
          <w:tcPr>
            <w:tcW w:w="85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ind w:hanging="62"/>
              <w:jc w:val="center"/>
              <w:rPr>
                <w:rFonts w:ascii="Times New Roman" w:hAnsi="Times New Roman" w:cs="Times New Roman"/>
                <w:sz w:val="28"/>
                <w:szCs w:val="28"/>
              </w:rPr>
            </w:pPr>
          </w:p>
        </w:tc>
        <w:tc>
          <w:tcPr>
            <w:tcW w:w="326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ind w:firstLine="709"/>
              <w:jc w:val="center"/>
              <w:rPr>
                <w:rFonts w:ascii="Times New Roman" w:hAnsi="Times New Roman" w:cs="Times New Roman"/>
                <w:sz w:val="28"/>
                <w:szCs w:val="28"/>
              </w:rPr>
            </w:pPr>
          </w:p>
        </w:tc>
        <w:tc>
          <w:tcPr>
            <w:tcW w:w="1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План</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Факт</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План</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Факт</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План</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D44D3">
              <w:rPr>
                <w:rFonts w:ascii="Times New Roman" w:hAnsi="Times New Roman" w:cs="Times New Roman"/>
                <w:sz w:val="28"/>
                <w:szCs w:val="28"/>
              </w:rPr>
              <w:t>Факт</w:t>
            </w:r>
          </w:p>
        </w:tc>
      </w:tr>
      <w:tr w:rsidR="00BE3F83" w:rsidRPr="007D44D3" w:rsidTr="007D44D3">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ind w:hanging="62"/>
              <w:jc w:val="center"/>
              <w:rPr>
                <w:rFonts w:ascii="Times New Roman" w:hAnsi="Times New Roman" w:cs="Times New Roman"/>
                <w:sz w:val="28"/>
                <w:szCs w:val="28"/>
              </w:rPr>
            </w:pPr>
            <w:bookmarkStart w:id="53" w:name="Par1922"/>
            <w:bookmarkEnd w:id="53"/>
            <w:r w:rsidRPr="007D44D3">
              <w:rPr>
                <w:rFonts w:ascii="Times New Roman" w:hAnsi="Times New Roman" w:cs="Times New Roman"/>
                <w:sz w:val="28"/>
                <w:szCs w:val="28"/>
              </w:rPr>
              <w:t>1</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2</w:t>
            </w:r>
          </w:p>
        </w:tc>
        <w:tc>
          <w:tcPr>
            <w:tcW w:w="1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bookmarkStart w:id="54" w:name="Par1924"/>
            <w:bookmarkEnd w:id="54"/>
            <w:r w:rsidRPr="007D44D3">
              <w:rPr>
                <w:rFonts w:ascii="Times New Roman" w:hAnsi="Times New Roman" w:cs="Times New Roman"/>
                <w:sz w:val="28"/>
                <w:szCs w:val="28"/>
              </w:rPr>
              <w:t>3</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4</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bookmarkStart w:id="55" w:name="Par1926"/>
            <w:bookmarkEnd w:id="55"/>
            <w:r w:rsidRPr="007D44D3">
              <w:rPr>
                <w:rFonts w:ascii="Times New Roman" w:hAnsi="Times New Roman" w:cs="Times New Roman"/>
                <w:sz w:val="28"/>
                <w:szCs w:val="28"/>
              </w:rPr>
              <w:t>5</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r w:rsidRPr="007D44D3">
              <w:rPr>
                <w:rFonts w:ascii="Times New Roman" w:hAnsi="Times New Roman" w:cs="Times New Roman"/>
                <w:sz w:val="28"/>
                <w:szCs w:val="28"/>
              </w:rPr>
              <w:t>6</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center"/>
              <w:rPr>
                <w:rFonts w:ascii="Times New Roman" w:hAnsi="Times New Roman" w:cs="Times New Roman"/>
                <w:sz w:val="28"/>
                <w:szCs w:val="28"/>
              </w:rPr>
            </w:pPr>
            <w:bookmarkStart w:id="56" w:name="Par1928"/>
            <w:bookmarkEnd w:id="56"/>
            <w:r w:rsidRPr="007D44D3">
              <w:rPr>
                <w:rFonts w:ascii="Times New Roman" w:hAnsi="Times New Roman" w:cs="Times New Roman"/>
                <w:sz w:val="28"/>
                <w:szCs w:val="28"/>
              </w:rPr>
              <w:t>7</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D44D3">
              <w:rPr>
                <w:rFonts w:ascii="Times New Roman" w:hAnsi="Times New Roman" w:cs="Times New Roman"/>
                <w:sz w:val="28"/>
                <w:szCs w:val="28"/>
              </w:rPr>
              <w:t>8</w:t>
            </w:r>
          </w:p>
        </w:tc>
      </w:tr>
      <w:tr w:rsidR="00BE3F83" w:rsidRPr="007D44D3" w:rsidTr="007D44D3">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7D44D3">
              <w:rPr>
                <w:rFonts w:ascii="Times New Roman" w:hAnsi="Times New Roman" w:cs="Times New Roman"/>
                <w:sz w:val="28"/>
                <w:szCs w:val="28"/>
              </w:rPr>
              <w:t>1</w:t>
            </w:r>
          </w:p>
        </w:tc>
        <w:tc>
          <w:tcPr>
            <w:tcW w:w="13949"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r w:rsidRPr="007D44D3">
              <w:rPr>
                <w:rFonts w:ascii="Times New Roman" w:hAnsi="Times New Roman" w:cs="Times New Roman"/>
                <w:sz w:val="28"/>
                <w:szCs w:val="28"/>
              </w:rPr>
              <w:t>Подпрограмма 1</w:t>
            </w:r>
          </w:p>
        </w:tc>
      </w:tr>
      <w:tr w:rsidR="00BE3F83" w:rsidRPr="007D44D3" w:rsidTr="007D44D3">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E44E0D" w:rsidP="007D44D3">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7D44D3">
              <w:rPr>
                <w:rFonts w:ascii="Times New Roman" w:hAnsi="Times New Roman" w:cs="Times New Roman"/>
                <w:sz w:val="28"/>
                <w:szCs w:val="28"/>
              </w:rPr>
              <w:t>1.1.</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E44E0D" w:rsidP="00D353F9">
            <w:pPr>
              <w:widowControl w:val="0"/>
              <w:autoSpaceDE w:val="0"/>
              <w:autoSpaceDN w:val="0"/>
              <w:adjustRightInd w:val="0"/>
              <w:spacing w:after="0" w:line="240" w:lineRule="auto"/>
              <w:jc w:val="both"/>
              <w:rPr>
                <w:rFonts w:ascii="Times New Roman" w:hAnsi="Times New Roman" w:cs="Times New Roman"/>
                <w:sz w:val="28"/>
                <w:szCs w:val="28"/>
              </w:rPr>
            </w:pPr>
            <w:r w:rsidRPr="007D44D3">
              <w:rPr>
                <w:rFonts w:ascii="Times New Roman" w:hAnsi="Times New Roman" w:cs="Times New Roman"/>
                <w:sz w:val="28"/>
                <w:szCs w:val="28"/>
              </w:rPr>
              <w:t>Мера 1.1</w:t>
            </w:r>
          </w:p>
        </w:tc>
        <w:tc>
          <w:tcPr>
            <w:tcW w:w="1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7D44D3" w:rsidTr="007D44D3">
        <w:trPr>
          <w:trHeight w:val="119"/>
        </w:trPr>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7D44D3">
              <w:rPr>
                <w:rFonts w:ascii="Times New Roman" w:hAnsi="Times New Roman" w:cs="Times New Roman"/>
                <w:sz w:val="28"/>
                <w:szCs w:val="28"/>
              </w:rPr>
              <w:t>...</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r w:rsidRPr="007D44D3">
              <w:rPr>
                <w:rFonts w:ascii="Times New Roman" w:hAnsi="Times New Roman" w:cs="Times New Roman"/>
                <w:sz w:val="28"/>
                <w:szCs w:val="28"/>
              </w:rPr>
              <w:t>...</w:t>
            </w:r>
          </w:p>
        </w:tc>
        <w:tc>
          <w:tcPr>
            <w:tcW w:w="1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7D44D3" w:rsidTr="007D44D3">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7D44D3">
              <w:rPr>
                <w:rFonts w:ascii="Times New Roman" w:hAnsi="Times New Roman" w:cs="Times New Roman"/>
                <w:sz w:val="28"/>
                <w:szCs w:val="28"/>
              </w:rPr>
              <w:t>1.2</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r w:rsidRPr="007D44D3">
              <w:rPr>
                <w:rFonts w:ascii="Times New Roman" w:hAnsi="Times New Roman" w:cs="Times New Roman"/>
                <w:sz w:val="28"/>
                <w:szCs w:val="28"/>
              </w:rPr>
              <w:t>Основное мероприятие 1.2</w:t>
            </w:r>
          </w:p>
        </w:tc>
        <w:tc>
          <w:tcPr>
            <w:tcW w:w="1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7D44D3" w:rsidTr="007D44D3">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7D44D3">
              <w:rPr>
                <w:rFonts w:ascii="Times New Roman" w:hAnsi="Times New Roman" w:cs="Times New Roman"/>
                <w:sz w:val="28"/>
                <w:szCs w:val="28"/>
              </w:rPr>
              <w:t>1.2.1</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r w:rsidRPr="007D44D3">
              <w:rPr>
                <w:rFonts w:ascii="Times New Roman" w:hAnsi="Times New Roman" w:cs="Times New Roman"/>
                <w:sz w:val="28"/>
                <w:szCs w:val="28"/>
              </w:rPr>
              <w:t>Мера 1.2.1</w:t>
            </w:r>
          </w:p>
        </w:tc>
        <w:tc>
          <w:tcPr>
            <w:tcW w:w="1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7D44D3" w:rsidTr="007D44D3">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7D44D3">
            <w:pPr>
              <w:widowControl w:val="0"/>
              <w:autoSpaceDE w:val="0"/>
              <w:autoSpaceDN w:val="0"/>
              <w:adjustRightInd w:val="0"/>
              <w:spacing w:after="0" w:line="240" w:lineRule="auto"/>
              <w:ind w:hanging="62"/>
              <w:jc w:val="center"/>
              <w:rPr>
                <w:rFonts w:ascii="Times New Roman" w:hAnsi="Times New Roman" w:cs="Times New Roman"/>
                <w:sz w:val="28"/>
                <w:szCs w:val="28"/>
              </w:rPr>
            </w:pPr>
            <w:r w:rsidRPr="007D44D3">
              <w:rPr>
                <w:rFonts w:ascii="Times New Roman" w:hAnsi="Times New Roman" w:cs="Times New Roman"/>
                <w:sz w:val="28"/>
                <w:szCs w:val="28"/>
              </w:rPr>
              <w:t>...</w:t>
            </w:r>
          </w:p>
        </w:tc>
        <w:tc>
          <w:tcPr>
            <w:tcW w:w="3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D353F9">
            <w:pPr>
              <w:widowControl w:val="0"/>
              <w:autoSpaceDE w:val="0"/>
              <w:autoSpaceDN w:val="0"/>
              <w:adjustRightInd w:val="0"/>
              <w:spacing w:after="0" w:line="240" w:lineRule="auto"/>
              <w:jc w:val="both"/>
              <w:rPr>
                <w:rFonts w:ascii="Times New Roman" w:hAnsi="Times New Roman" w:cs="Times New Roman"/>
                <w:sz w:val="28"/>
                <w:szCs w:val="28"/>
              </w:rPr>
            </w:pPr>
            <w:r w:rsidRPr="007D44D3">
              <w:rPr>
                <w:rFonts w:ascii="Times New Roman" w:hAnsi="Times New Roman" w:cs="Times New Roman"/>
                <w:sz w:val="28"/>
                <w:szCs w:val="28"/>
              </w:rPr>
              <w:t>...</w:t>
            </w:r>
          </w:p>
        </w:tc>
        <w:tc>
          <w:tcPr>
            <w:tcW w:w="1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7D44D3"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bl>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w:t>
      </w:r>
    </w:p>
    <w:p w:rsidR="00BE3F83" w:rsidRPr="00D353F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57" w:name="Par1976"/>
      <w:bookmarkEnd w:id="57"/>
      <w:r w:rsidRPr="00D353F9">
        <w:rPr>
          <w:rFonts w:ascii="Times New Roman" w:hAnsi="Times New Roman" w:cs="Times New Roman"/>
          <w:sz w:val="24"/>
          <w:szCs w:val="28"/>
        </w:rPr>
        <w:t>&lt;1</w:t>
      </w:r>
      <w:r w:rsidR="009955C0" w:rsidRPr="00D353F9">
        <w:rPr>
          <w:rFonts w:ascii="Times New Roman" w:hAnsi="Times New Roman" w:cs="Times New Roman"/>
          <w:sz w:val="24"/>
          <w:szCs w:val="28"/>
        </w:rPr>
        <w:t>4</w:t>
      </w:r>
      <w:r w:rsidRPr="00D353F9">
        <w:rPr>
          <w:rFonts w:ascii="Times New Roman" w:hAnsi="Times New Roman" w:cs="Times New Roman"/>
          <w:sz w:val="24"/>
          <w:szCs w:val="28"/>
        </w:rPr>
        <w:t xml:space="preserve">&gt; </w:t>
      </w:r>
      <w:hyperlink w:anchor="Par1922" w:history="1">
        <w:r w:rsidRPr="00D353F9">
          <w:rPr>
            <w:rFonts w:ascii="Times New Roman" w:hAnsi="Times New Roman" w:cs="Times New Roman"/>
            <w:color w:val="0000FF"/>
            <w:sz w:val="24"/>
            <w:szCs w:val="28"/>
          </w:rPr>
          <w:t>Столбцы 1</w:t>
        </w:r>
      </w:hyperlink>
      <w:r w:rsidRPr="00D353F9">
        <w:rPr>
          <w:rFonts w:ascii="Times New Roman" w:hAnsi="Times New Roman" w:cs="Times New Roman"/>
          <w:sz w:val="24"/>
          <w:szCs w:val="28"/>
        </w:rPr>
        <w:t xml:space="preserve"> - </w:t>
      </w:r>
      <w:hyperlink w:anchor="Par1924" w:history="1">
        <w:r w:rsidRPr="00D353F9">
          <w:rPr>
            <w:rFonts w:ascii="Times New Roman" w:hAnsi="Times New Roman" w:cs="Times New Roman"/>
            <w:color w:val="0000FF"/>
            <w:sz w:val="24"/>
            <w:szCs w:val="28"/>
          </w:rPr>
          <w:t>3</w:t>
        </w:r>
      </w:hyperlink>
      <w:r w:rsidRPr="00D353F9">
        <w:rPr>
          <w:rFonts w:ascii="Times New Roman" w:hAnsi="Times New Roman" w:cs="Times New Roman"/>
          <w:sz w:val="24"/>
          <w:szCs w:val="28"/>
        </w:rPr>
        <w:t xml:space="preserve">, </w:t>
      </w:r>
      <w:hyperlink w:anchor="Par1926" w:history="1">
        <w:r w:rsidRPr="00D353F9">
          <w:rPr>
            <w:rFonts w:ascii="Times New Roman" w:hAnsi="Times New Roman" w:cs="Times New Roman"/>
            <w:color w:val="0000FF"/>
            <w:sz w:val="24"/>
            <w:szCs w:val="28"/>
          </w:rPr>
          <w:t>5</w:t>
        </w:r>
      </w:hyperlink>
      <w:r w:rsidRPr="00D353F9">
        <w:rPr>
          <w:rFonts w:ascii="Times New Roman" w:hAnsi="Times New Roman" w:cs="Times New Roman"/>
          <w:sz w:val="24"/>
          <w:szCs w:val="28"/>
        </w:rPr>
        <w:t xml:space="preserve">, </w:t>
      </w:r>
      <w:hyperlink w:anchor="Par1928" w:history="1">
        <w:r w:rsidRPr="00D353F9">
          <w:rPr>
            <w:rFonts w:ascii="Times New Roman" w:hAnsi="Times New Roman" w:cs="Times New Roman"/>
            <w:color w:val="0000FF"/>
            <w:sz w:val="24"/>
            <w:szCs w:val="28"/>
          </w:rPr>
          <w:t>7</w:t>
        </w:r>
      </w:hyperlink>
      <w:r w:rsidRPr="00D353F9">
        <w:rPr>
          <w:rFonts w:ascii="Times New Roman" w:hAnsi="Times New Roman" w:cs="Times New Roman"/>
          <w:sz w:val="24"/>
          <w:szCs w:val="28"/>
        </w:rPr>
        <w:t xml:space="preserve"> заполняются в соответствии с </w:t>
      </w:r>
      <w:hyperlink w:anchor="Par648" w:history="1">
        <w:r w:rsidRPr="00D353F9">
          <w:rPr>
            <w:rFonts w:ascii="Times New Roman" w:hAnsi="Times New Roman" w:cs="Times New Roman"/>
            <w:color w:val="0000FF"/>
            <w:sz w:val="24"/>
            <w:szCs w:val="28"/>
          </w:rPr>
          <w:t>таблицей 4</w:t>
        </w:r>
      </w:hyperlink>
      <w:r w:rsidRPr="00D353F9">
        <w:rPr>
          <w:rFonts w:ascii="Times New Roman" w:hAnsi="Times New Roman" w:cs="Times New Roman"/>
          <w:sz w:val="24"/>
          <w:szCs w:val="28"/>
        </w:rPr>
        <w:t xml:space="preserve"> настоящего Приложения. В обосновании необходимости (эффективности) приводится взаимосвязь указанных мер и показателей (индикаторов) </w:t>
      </w:r>
      <w:r w:rsidR="00E44E0D" w:rsidRPr="00D353F9">
        <w:rPr>
          <w:rFonts w:ascii="Times New Roman" w:hAnsi="Times New Roman" w:cs="Times New Roman"/>
          <w:sz w:val="24"/>
          <w:szCs w:val="28"/>
        </w:rPr>
        <w:t>муниципаль</w:t>
      </w:r>
      <w:r w:rsidRPr="00D353F9">
        <w:rPr>
          <w:rFonts w:ascii="Times New Roman" w:hAnsi="Times New Roman" w:cs="Times New Roman"/>
          <w:sz w:val="24"/>
          <w:szCs w:val="28"/>
        </w:rPr>
        <w:t>ной программы, а также социально-экономических эффектов от ее реализации.</w:t>
      </w:r>
    </w:p>
    <w:p w:rsidR="00BE3F83" w:rsidRPr="00D353F9"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4"/>
          <w:szCs w:val="28"/>
        </w:rPr>
      </w:pPr>
      <w:bookmarkStart w:id="58" w:name="Par1977"/>
      <w:bookmarkEnd w:id="58"/>
      <w:r w:rsidRPr="00D353F9">
        <w:rPr>
          <w:rFonts w:ascii="Times New Roman" w:hAnsi="Times New Roman" w:cs="Times New Roman"/>
          <w:sz w:val="24"/>
          <w:szCs w:val="28"/>
        </w:rPr>
        <w:t>&lt;1</w:t>
      </w:r>
      <w:r w:rsidR="009955C0" w:rsidRPr="00D353F9">
        <w:rPr>
          <w:rFonts w:ascii="Times New Roman" w:hAnsi="Times New Roman" w:cs="Times New Roman"/>
          <w:sz w:val="24"/>
          <w:szCs w:val="28"/>
        </w:rPr>
        <w:t>5</w:t>
      </w:r>
      <w:r w:rsidRPr="00D353F9">
        <w:rPr>
          <w:rFonts w:ascii="Times New Roman" w:hAnsi="Times New Roman" w:cs="Times New Roman"/>
          <w:sz w:val="24"/>
          <w:szCs w:val="28"/>
        </w:rPr>
        <w:t>&gt; Налоговая льгота, предоставление гарантий и т.п.</w:t>
      </w:r>
    </w:p>
    <w:p w:rsidR="00BE3F83" w:rsidRPr="00074B3E" w:rsidRDefault="00BE3F83" w:rsidP="00D353F9">
      <w:pPr>
        <w:widowControl w:val="0"/>
        <w:autoSpaceDE w:val="0"/>
        <w:autoSpaceDN w:val="0"/>
        <w:adjustRightInd w:val="0"/>
        <w:spacing w:after="0" w:line="240" w:lineRule="auto"/>
        <w:ind w:firstLine="709"/>
        <w:jc w:val="right"/>
        <w:outlineLvl w:val="2"/>
        <w:rPr>
          <w:rFonts w:ascii="Times New Roman" w:hAnsi="Times New Roman" w:cs="Times New Roman"/>
          <w:sz w:val="28"/>
          <w:szCs w:val="28"/>
        </w:rPr>
      </w:pPr>
      <w:bookmarkStart w:id="59" w:name="Par1979"/>
      <w:bookmarkEnd w:id="59"/>
      <w:r w:rsidRPr="00074B3E">
        <w:rPr>
          <w:rFonts w:ascii="Times New Roman" w:hAnsi="Times New Roman" w:cs="Times New Roman"/>
          <w:sz w:val="28"/>
          <w:szCs w:val="28"/>
        </w:rPr>
        <w:lastRenderedPageBreak/>
        <w:t>Таблица 1</w:t>
      </w:r>
      <w:r w:rsidR="002340C0" w:rsidRPr="00074B3E">
        <w:rPr>
          <w:rFonts w:ascii="Times New Roman" w:hAnsi="Times New Roman" w:cs="Times New Roman"/>
          <w:sz w:val="28"/>
          <w:szCs w:val="28"/>
        </w:rPr>
        <w:t>0</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bookmarkStart w:id="60" w:name="Par1981"/>
      <w:bookmarkEnd w:id="60"/>
      <w:r w:rsidRPr="00074B3E">
        <w:rPr>
          <w:rFonts w:ascii="Times New Roman" w:hAnsi="Times New Roman" w:cs="Times New Roman"/>
          <w:b/>
          <w:sz w:val="28"/>
          <w:szCs w:val="28"/>
        </w:rPr>
        <w:t>Оценка</w:t>
      </w:r>
      <w:r w:rsidR="00B04262" w:rsidRPr="00074B3E">
        <w:rPr>
          <w:rFonts w:ascii="Times New Roman" w:hAnsi="Times New Roman" w:cs="Times New Roman"/>
          <w:b/>
          <w:sz w:val="28"/>
          <w:szCs w:val="28"/>
        </w:rPr>
        <w:t xml:space="preserve"> </w:t>
      </w:r>
      <w:r w:rsidRPr="00074B3E">
        <w:rPr>
          <w:rFonts w:ascii="Times New Roman" w:hAnsi="Times New Roman" w:cs="Times New Roman"/>
          <w:b/>
          <w:sz w:val="28"/>
          <w:szCs w:val="28"/>
        </w:rPr>
        <w:t xml:space="preserve">результатов реализации мер правового регулирования </w:t>
      </w:r>
      <w:hyperlink w:anchor="Par2015" w:history="1">
        <w:r w:rsidR="00B04262" w:rsidRPr="00074B3E">
          <w:rPr>
            <w:rFonts w:ascii="Times New Roman" w:hAnsi="Times New Roman" w:cs="Times New Roman"/>
            <w:color w:val="0000FF"/>
            <w:sz w:val="28"/>
            <w:szCs w:val="28"/>
          </w:rPr>
          <w:t>&lt;15</w:t>
        </w:r>
        <w:r w:rsidRPr="00074B3E">
          <w:rPr>
            <w:rFonts w:ascii="Times New Roman" w:hAnsi="Times New Roman" w:cs="Times New Roman"/>
            <w:color w:val="0000FF"/>
            <w:sz w:val="28"/>
            <w:szCs w:val="28"/>
          </w:rPr>
          <w:t>&gt;</w:t>
        </w:r>
      </w:hyperlink>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851"/>
        <w:gridCol w:w="2126"/>
        <w:gridCol w:w="2977"/>
        <w:gridCol w:w="2098"/>
        <w:gridCol w:w="1446"/>
        <w:gridCol w:w="1417"/>
        <w:gridCol w:w="3686"/>
      </w:tblGrid>
      <w:tr w:rsidR="00BE3F83" w:rsidRPr="00074B3E" w:rsidTr="007D44D3">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04262"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w:t>
            </w:r>
            <w:r w:rsidR="00BE3F83" w:rsidRPr="00074B3E">
              <w:rPr>
                <w:rFonts w:ascii="Times New Roman" w:hAnsi="Times New Roman" w:cs="Times New Roman"/>
                <w:sz w:val="28"/>
                <w:szCs w:val="28"/>
              </w:rPr>
              <w:t xml:space="preserve"> п/п</w:t>
            </w:r>
          </w:p>
        </w:tc>
        <w:tc>
          <w:tcPr>
            <w:tcW w:w="21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Вид нормативного правового акта</w:t>
            </w:r>
          </w:p>
        </w:tc>
        <w:tc>
          <w:tcPr>
            <w:tcW w:w="29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Основные положения</w:t>
            </w:r>
          </w:p>
        </w:tc>
        <w:tc>
          <w:tcPr>
            <w:tcW w:w="209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Ответственный исполнитель</w:t>
            </w:r>
          </w:p>
        </w:tc>
        <w:tc>
          <w:tcPr>
            <w:tcW w:w="286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Сроки принятия (квартал, год)</w:t>
            </w:r>
          </w:p>
        </w:tc>
        <w:tc>
          <w:tcPr>
            <w:tcW w:w="36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Примечание (результат реализации, причины отклонений)</w:t>
            </w:r>
          </w:p>
        </w:tc>
      </w:tr>
      <w:tr w:rsidR="00BE3F83" w:rsidRPr="00074B3E" w:rsidTr="007D44D3">
        <w:tc>
          <w:tcPr>
            <w:tcW w:w="85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p>
        </w:tc>
        <w:tc>
          <w:tcPr>
            <w:tcW w:w="21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p>
        </w:tc>
        <w:tc>
          <w:tcPr>
            <w:tcW w:w="29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p>
        </w:tc>
        <w:tc>
          <w:tcPr>
            <w:tcW w:w="209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p>
        </w:tc>
        <w:tc>
          <w:tcPr>
            <w:tcW w:w="1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План</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Факт</w:t>
            </w:r>
          </w:p>
        </w:tc>
        <w:tc>
          <w:tcPr>
            <w:tcW w:w="36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p>
        </w:tc>
      </w:tr>
      <w:tr w:rsidR="00BE3F83" w:rsidRPr="00074B3E" w:rsidTr="007D44D3">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bookmarkStart w:id="61" w:name="Par1992"/>
            <w:bookmarkEnd w:id="61"/>
            <w:r w:rsidRPr="00074B3E">
              <w:rPr>
                <w:rFonts w:ascii="Times New Roman" w:hAnsi="Times New Roman" w:cs="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2</w:t>
            </w: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3</w:t>
            </w: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4</w:t>
            </w:r>
          </w:p>
        </w:tc>
        <w:tc>
          <w:tcPr>
            <w:tcW w:w="1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bookmarkStart w:id="62" w:name="Par1996"/>
            <w:bookmarkEnd w:id="62"/>
            <w:r w:rsidRPr="00074B3E">
              <w:rPr>
                <w:rFonts w:ascii="Times New Roman" w:hAnsi="Times New Roman" w:cs="Times New Roman"/>
                <w:sz w:val="28"/>
                <w:szCs w:val="28"/>
              </w:rPr>
              <w:t>5</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bookmarkStart w:id="63" w:name="Par1998"/>
            <w:bookmarkEnd w:id="63"/>
            <w:r w:rsidRPr="00074B3E">
              <w:rPr>
                <w:rFonts w:ascii="Times New Roman" w:hAnsi="Times New Roman" w:cs="Times New Roman"/>
                <w:sz w:val="28"/>
                <w:szCs w:val="28"/>
              </w:rPr>
              <w:t>7</w:t>
            </w:r>
          </w:p>
        </w:tc>
      </w:tr>
      <w:tr w:rsidR="00BE3F83" w:rsidRPr="00074B3E" w:rsidTr="007D44D3">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r w:rsidR="00BE3F83" w:rsidRPr="00074B3E" w:rsidTr="007D44D3">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7D44D3">
            <w:pPr>
              <w:widowControl w:val="0"/>
              <w:autoSpaceDE w:val="0"/>
              <w:autoSpaceDN w:val="0"/>
              <w:adjustRightInd w:val="0"/>
              <w:spacing w:after="0" w:line="240" w:lineRule="auto"/>
              <w:jc w:val="center"/>
              <w:rPr>
                <w:rFonts w:ascii="Times New Roman" w:hAnsi="Times New Roman" w:cs="Times New Roman"/>
                <w:sz w:val="28"/>
                <w:szCs w:val="28"/>
              </w:rPr>
            </w:pPr>
            <w:r w:rsidRPr="00074B3E">
              <w:rPr>
                <w:rFonts w:ascii="Times New Roman" w:hAnsi="Times New Roman" w:cs="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tc>
      </w:tr>
    </w:tbl>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4B3E">
        <w:rPr>
          <w:rFonts w:ascii="Times New Roman" w:hAnsi="Times New Roman" w:cs="Times New Roman"/>
          <w:sz w:val="28"/>
          <w:szCs w:val="28"/>
        </w:rPr>
        <w:t>--------------------------------</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64" w:name="Par2015"/>
      <w:bookmarkEnd w:id="64"/>
      <w:r w:rsidRPr="00074B3E">
        <w:rPr>
          <w:rFonts w:ascii="Times New Roman" w:hAnsi="Times New Roman" w:cs="Times New Roman"/>
          <w:sz w:val="28"/>
          <w:szCs w:val="28"/>
        </w:rPr>
        <w:t>&lt;1</w:t>
      </w:r>
      <w:r w:rsidR="00B04262" w:rsidRPr="00074B3E">
        <w:rPr>
          <w:rFonts w:ascii="Times New Roman" w:hAnsi="Times New Roman" w:cs="Times New Roman"/>
          <w:sz w:val="28"/>
          <w:szCs w:val="28"/>
        </w:rPr>
        <w:t>5</w:t>
      </w:r>
      <w:r w:rsidRPr="00074B3E">
        <w:rPr>
          <w:rFonts w:ascii="Times New Roman" w:hAnsi="Times New Roman" w:cs="Times New Roman"/>
          <w:sz w:val="28"/>
          <w:szCs w:val="28"/>
        </w:rPr>
        <w:t xml:space="preserve">&gt; </w:t>
      </w:r>
      <w:hyperlink w:anchor="Par1992" w:history="1">
        <w:r w:rsidRPr="00074B3E">
          <w:rPr>
            <w:rFonts w:ascii="Times New Roman" w:hAnsi="Times New Roman" w:cs="Times New Roman"/>
            <w:color w:val="0000FF"/>
            <w:sz w:val="28"/>
            <w:szCs w:val="28"/>
          </w:rPr>
          <w:t>Столбцы 1</w:t>
        </w:r>
      </w:hyperlink>
      <w:r w:rsidRPr="00074B3E">
        <w:rPr>
          <w:rFonts w:ascii="Times New Roman" w:hAnsi="Times New Roman" w:cs="Times New Roman"/>
          <w:sz w:val="28"/>
          <w:szCs w:val="28"/>
        </w:rPr>
        <w:t xml:space="preserve"> - </w:t>
      </w:r>
      <w:hyperlink w:anchor="Par1996" w:history="1">
        <w:r w:rsidRPr="00074B3E">
          <w:rPr>
            <w:rFonts w:ascii="Times New Roman" w:hAnsi="Times New Roman" w:cs="Times New Roman"/>
            <w:color w:val="0000FF"/>
            <w:sz w:val="28"/>
            <w:szCs w:val="28"/>
          </w:rPr>
          <w:t>5</w:t>
        </w:r>
      </w:hyperlink>
      <w:r w:rsidRPr="00074B3E">
        <w:rPr>
          <w:rFonts w:ascii="Times New Roman" w:hAnsi="Times New Roman" w:cs="Times New Roman"/>
          <w:sz w:val="28"/>
          <w:szCs w:val="28"/>
        </w:rPr>
        <w:t xml:space="preserve"> заполняются в соответствии с </w:t>
      </w:r>
      <w:hyperlink w:anchor="Par717" w:history="1">
        <w:r w:rsidRPr="00074B3E">
          <w:rPr>
            <w:rFonts w:ascii="Times New Roman" w:hAnsi="Times New Roman" w:cs="Times New Roman"/>
            <w:color w:val="0000FF"/>
            <w:sz w:val="28"/>
            <w:szCs w:val="28"/>
          </w:rPr>
          <w:t>таблицей 5</w:t>
        </w:r>
      </w:hyperlink>
      <w:r w:rsidRPr="00074B3E">
        <w:rPr>
          <w:rFonts w:ascii="Times New Roman" w:hAnsi="Times New Roman" w:cs="Times New Roman"/>
          <w:sz w:val="28"/>
          <w:szCs w:val="28"/>
        </w:rPr>
        <w:t xml:space="preserve"> настоящего Приложения. В </w:t>
      </w:r>
      <w:hyperlink w:anchor="Par1998" w:history="1">
        <w:r w:rsidRPr="00074B3E">
          <w:rPr>
            <w:rFonts w:ascii="Times New Roman" w:hAnsi="Times New Roman" w:cs="Times New Roman"/>
            <w:color w:val="0000FF"/>
            <w:sz w:val="28"/>
            <w:szCs w:val="28"/>
          </w:rPr>
          <w:t>столбце 7</w:t>
        </w:r>
      </w:hyperlink>
      <w:r w:rsidRPr="00074B3E">
        <w:rPr>
          <w:rFonts w:ascii="Times New Roman" w:hAnsi="Times New Roman" w:cs="Times New Roman"/>
          <w:sz w:val="28"/>
          <w:szCs w:val="28"/>
        </w:rPr>
        <w:t xml:space="preserve"> раздела 1 приводится краткая характеристика результата реализации меры (влияния правовой меры на состояние сферы реализации </w:t>
      </w:r>
      <w:r w:rsidR="00B04262"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степени достижения поставленных перед ней целей), а также причины отклонений по срокам реализации и фактически полученных результатов по сравнению с ожидаемыми.</w:t>
      </w:r>
    </w:p>
    <w:p w:rsidR="00BE3F83" w:rsidRPr="00074B3E" w:rsidRDefault="00BE3F8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D3C61" w:rsidRPr="00074B3E" w:rsidRDefault="002D3C6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D3C61" w:rsidRPr="00074B3E" w:rsidRDefault="002D3C6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D3C61" w:rsidRPr="00074B3E" w:rsidRDefault="002D3C6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D3C61" w:rsidRDefault="002D3C6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D44D3" w:rsidRDefault="007D44D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D44D3" w:rsidRDefault="007D44D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D44D3" w:rsidRPr="00074B3E" w:rsidRDefault="007D44D3"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D3C61" w:rsidRPr="00074B3E" w:rsidRDefault="002D3C6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D3C61" w:rsidRPr="00074B3E" w:rsidRDefault="002D3C6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D3C61" w:rsidRPr="00074B3E" w:rsidRDefault="002D3C61" w:rsidP="00074B3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D3C61" w:rsidRPr="00074B3E" w:rsidRDefault="00562671" w:rsidP="007D44D3">
      <w:pPr>
        <w:pStyle w:val="ConsPlusNormal"/>
        <w:ind w:firstLine="709"/>
        <w:jc w:val="right"/>
        <w:rPr>
          <w:rFonts w:ascii="Times New Roman" w:hAnsi="Times New Roman" w:cs="Times New Roman"/>
          <w:sz w:val="28"/>
          <w:szCs w:val="28"/>
        </w:rPr>
      </w:pPr>
      <w:r w:rsidRPr="00074B3E">
        <w:rPr>
          <w:rFonts w:ascii="Times New Roman" w:hAnsi="Times New Roman" w:cs="Times New Roman"/>
          <w:sz w:val="28"/>
          <w:szCs w:val="28"/>
        </w:rPr>
        <w:lastRenderedPageBreak/>
        <w:t>Таблица 11</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7D44D3" w:rsidRDefault="002D3C61" w:rsidP="007D44D3">
      <w:pPr>
        <w:pStyle w:val="ConsPlusNormal"/>
        <w:ind w:firstLine="709"/>
        <w:jc w:val="center"/>
        <w:rPr>
          <w:rFonts w:ascii="Times New Roman" w:hAnsi="Times New Roman" w:cs="Times New Roman"/>
          <w:b/>
          <w:sz w:val="28"/>
          <w:szCs w:val="28"/>
        </w:rPr>
      </w:pPr>
      <w:bookmarkStart w:id="65" w:name="P2070"/>
      <w:bookmarkEnd w:id="65"/>
      <w:r w:rsidRPr="007D44D3">
        <w:rPr>
          <w:rFonts w:ascii="Times New Roman" w:hAnsi="Times New Roman" w:cs="Times New Roman"/>
          <w:b/>
          <w:sz w:val="28"/>
          <w:szCs w:val="28"/>
        </w:rPr>
        <w:t xml:space="preserve">Перечень объектов </w:t>
      </w:r>
      <w:r w:rsidR="00562671" w:rsidRPr="007D44D3">
        <w:rPr>
          <w:rFonts w:ascii="Times New Roman" w:hAnsi="Times New Roman" w:cs="Times New Roman"/>
          <w:b/>
          <w:sz w:val="28"/>
          <w:szCs w:val="28"/>
        </w:rPr>
        <w:t>муниципальной</w:t>
      </w:r>
      <w:r w:rsidRPr="007D44D3">
        <w:rPr>
          <w:rFonts w:ascii="Times New Roman" w:hAnsi="Times New Roman" w:cs="Times New Roman"/>
          <w:b/>
          <w:sz w:val="28"/>
          <w:szCs w:val="28"/>
        </w:rPr>
        <w:t xml:space="preserve"> программы</w:t>
      </w:r>
      <w:r w:rsidR="00562671" w:rsidRPr="007D44D3">
        <w:rPr>
          <w:rFonts w:ascii="Times New Roman" w:hAnsi="Times New Roman" w:cs="Times New Roman"/>
          <w:b/>
          <w:sz w:val="28"/>
          <w:szCs w:val="28"/>
        </w:rPr>
        <w:t xml:space="preserve"> </w:t>
      </w:r>
      <w:r w:rsidRPr="007D44D3">
        <w:rPr>
          <w:rFonts w:ascii="Times New Roman" w:hAnsi="Times New Roman" w:cs="Times New Roman"/>
          <w:b/>
          <w:sz w:val="28"/>
          <w:szCs w:val="28"/>
        </w:rPr>
        <w:t>(подпрограммы)</w:t>
      </w:r>
    </w:p>
    <w:p w:rsidR="002D3C61" w:rsidRPr="007D44D3" w:rsidRDefault="002D3C61" w:rsidP="007D44D3">
      <w:pPr>
        <w:pStyle w:val="ConsPlusNormal"/>
        <w:ind w:firstLine="709"/>
        <w:jc w:val="center"/>
        <w:rPr>
          <w:rFonts w:ascii="Times New Roman" w:hAnsi="Times New Roman" w:cs="Times New Roman"/>
          <w:b/>
          <w:sz w:val="28"/>
          <w:szCs w:val="28"/>
        </w:rPr>
      </w:pPr>
      <w:r w:rsidRPr="007D44D3">
        <w:rPr>
          <w:rFonts w:ascii="Times New Roman" w:hAnsi="Times New Roman" w:cs="Times New Roman"/>
          <w:b/>
          <w:sz w:val="28"/>
          <w:szCs w:val="28"/>
        </w:rPr>
        <w:t>______________________________________________________</w:t>
      </w:r>
    </w:p>
    <w:p w:rsidR="002D3C61" w:rsidRPr="007D44D3" w:rsidRDefault="002D3C61" w:rsidP="007D44D3">
      <w:pPr>
        <w:pStyle w:val="ConsPlusNormal"/>
        <w:ind w:firstLine="709"/>
        <w:jc w:val="center"/>
        <w:rPr>
          <w:rFonts w:ascii="Times New Roman" w:hAnsi="Times New Roman" w:cs="Times New Roman"/>
          <w:b/>
          <w:sz w:val="24"/>
          <w:szCs w:val="24"/>
        </w:rPr>
      </w:pPr>
      <w:r w:rsidRPr="007D44D3">
        <w:rPr>
          <w:rFonts w:ascii="Times New Roman" w:hAnsi="Times New Roman" w:cs="Times New Roman"/>
          <w:b/>
          <w:sz w:val="24"/>
          <w:szCs w:val="24"/>
        </w:rPr>
        <w:t xml:space="preserve">(наименование </w:t>
      </w:r>
      <w:r w:rsidR="00DA7F1A" w:rsidRPr="007D44D3">
        <w:rPr>
          <w:rFonts w:ascii="Times New Roman" w:hAnsi="Times New Roman" w:cs="Times New Roman"/>
          <w:b/>
          <w:sz w:val="24"/>
          <w:szCs w:val="24"/>
        </w:rPr>
        <w:t>муниципаль</w:t>
      </w:r>
      <w:r w:rsidRPr="007D44D3">
        <w:rPr>
          <w:rFonts w:ascii="Times New Roman" w:hAnsi="Times New Roman" w:cs="Times New Roman"/>
          <w:b/>
          <w:sz w:val="24"/>
          <w:szCs w:val="24"/>
        </w:rPr>
        <w:t>ной программы (подпрограммы))</w:t>
      </w:r>
    </w:p>
    <w:p w:rsidR="002D3C61" w:rsidRPr="00074B3E" w:rsidRDefault="002D3C61" w:rsidP="00074B3E">
      <w:pPr>
        <w:pStyle w:val="ConsPlusNormal"/>
        <w:ind w:firstLine="709"/>
        <w:jc w:val="both"/>
        <w:rPr>
          <w:rFonts w:ascii="Times New Roman" w:hAnsi="Times New Roman" w:cs="Times New Roman"/>
          <w:sz w:val="28"/>
          <w:szCs w:val="28"/>
        </w:rPr>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2268"/>
        <w:gridCol w:w="567"/>
        <w:gridCol w:w="1417"/>
        <w:gridCol w:w="1276"/>
        <w:gridCol w:w="1559"/>
        <w:gridCol w:w="1020"/>
        <w:gridCol w:w="1474"/>
        <w:gridCol w:w="766"/>
        <w:gridCol w:w="568"/>
        <w:gridCol w:w="709"/>
        <w:gridCol w:w="708"/>
        <w:gridCol w:w="709"/>
        <w:gridCol w:w="709"/>
        <w:gridCol w:w="567"/>
      </w:tblGrid>
      <w:tr w:rsidR="005F70E1" w:rsidRPr="00074B3E" w:rsidTr="00196A4B">
        <w:tc>
          <w:tcPr>
            <w:tcW w:w="913" w:type="dxa"/>
            <w:vMerge w:val="restart"/>
          </w:tcPr>
          <w:p w:rsidR="005F70E1" w:rsidRPr="00074B3E" w:rsidRDefault="005F70E1" w:rsidP="007D44D3">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 п/п</w:t>
            </w:r>
          </w:p>
        </w:tc>
        <w:tc>
          <w:tcPr>
            <w:tcW w:w="2268" w:type="dxa"/>
            <w:vMerge w:val="restart"/>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Наименование и местонахождение стройки (объекта), проектная мощность</w:t>
            </w:r>
          </w:p>
        </w:tc>
        <w:tc>
          <w:tcPr>
            <w:tcW w:w="567" w:type="dxa"/>
            <w:vMerge w:val="restart"/>
            <w:textDirection w:val="btLr"/>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Сроки строительства (годы)</w:t>
            </w:r>
          </w:p>
        </w:tc>
        <w:tc>
          <w:tcPr>
            <w:tcW w:w="1417" w:type="dxa"/>
            <w:vMerge w:val="restart"/>
            <w:textDirection w:val="btLr"/>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 xml:space="preserve">Информация о состоянии проектно-сметной </w:t>
            </w:r>
            <w:r w:rsidR="00196A4B">
              <w:rPr>
                <w:rFonts w:ascii="Times New Roman" w:hAnsi="Times New Roman" w:cs="Times New Roman"/>
                <w:sz w:val="28"/>
                <w:szCs w:val="28"/>
              </w:rPr>
              <w:t>д</w:t>
            </w:r>
            <w:r w:rsidRPr="00074B3E">
              <w:rPr>
                <w:rFonts w:ascii="Times New Roman" w:hAnsi="Times New Roman" w:cs="Times New Roman"/>
                <w:sz w:val="28"/>
                <w:szCs w:val="28"/>
              </w:rPr>
              <w:t>окументации (№ заключения /стадия разработки)</w:t>
            </w:r>
          </w:p>
        </w:tc>
        <w:tc>
          <w:tcPr>
            <w:tcW w:w="2835" w:type="dxa"/>
            <w:gridSpan w:val="2"/>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Сметная стоимость (тыс. рублей)</w:t>
            </w:r>
          </w:p>
        </w:tc>
        <w:tc>
          <w:tcPr>
            <w:tcW w:w="2494" w:type="dxa"/>
            <w:gridSpan w:val="2"/>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Остаток сметной стоимости на 1 января года включения объекта в перечень (тыс. рублей)</w:t>
            </w:r>
          </w:p>
        </w:tc>
        <w:tc>
          <w:tcPr>
            <w:tcW w:w="766" w:type="dxa"/>
            <w:vMerge w:val="restart"/>
            <w:textDirection w:val="btLr"/>
            <w:vAlign w:val="center"/>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Финансовый год</w:t>
            </w:r>
          </w:p>
        </w:tc>
        <w:tc>
          <w:tcPr>
            <w:tcW w:w="3403" w:type="dxa"/>
            <w:gridSpan w:val="5"/>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Планируемые источники финансирования (тыс. рублей)</w:t>
            </w:r>
          </w:p>
        </w:tc>
        <w:tc>
          <w:tcPr>
            <w:tcW w:w="567" w:type="dxa"/>
            <w:vMerge w:val="restart"/>
            <w:textDirection w:val="btLr"/>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Бюджетополучатель</w:t>
            </w:r>
          </w:p>
        </w:tc>
      </w:tr>
      <w:tr w:rsidR="005F70E1" w:rsidRPr="00074B3E" w:rsidTr="00196A4B">
        <w:trPr>
          <w:cantSplit/>
          <w:trHeight w:val="1810"/>
        </w:trPr>
        <w:tc>
          <w:tcPr>
            <w:tcW w:w="913" w:type="dxa"/>
            <w:vMerge/>
          </w:tcPr>
          <w:p w:rsidR="005F70E1" w:rsidRPr="00074B3E" w:rsidRDefault="005F70E1" w:rsidP="007D44D3">
            <w:pPr>
              <w:jc w:val="center"/>
              <w:rPr>
                <w:rFonts w:ascii="Times New Roman" w:hAnsi="Times New Roman" w:cs="Times New Roman"/>
                <w:sz w:val="28"/>
                <w:szCs w:val="28"/>
              </w:rPr>
            </w:pPr>
          </w:p>
        </w:tc>
        <w:tc>
          <w:tcPr>
            <w:tcW w:w="2268" w:type="dxa"/>
            <w:vMerge/>
          </w:tcPr>
          <w:p w:rsidR="005F70E1" w:rsidRPr="00074B3E" w:rsidRDefault="005F70E1" w:rsidP="007D44D3">
            <w:pPr>
              <w:jc w:val="both"/>
              <w:rPr>
                <w:rFonts w:ascii="Times New Roman" w:hAnsi="Times New Roman" w:cs="Times New Roman"/>
                <w:sz w:val="28"/>
                <w:szCs w:val="28"/>
              </w:rPr>
            </w:pPr>
          </w:p>
        </w:tc>
        <w:tc>
          <w:tcPr>
            <w:tcW w:w="567" w:type="dxa"/>
            <w:vMerge/>
          </w:tcPr>
          <w:p w:rsidR="005F70E1" w:rsidRPr="00074B3E" w:rsidRDefault="005F70E1" w:rsidP="007D44D3">
            <w:pPr>
              <w:jc w:val="both"/>
              <w:rPr>
                <w:rFonts w:ascii="Times New Roman" w:hAnsi="Times New Roman" w:cs="Times New Roman"/>
                <w:sz w:val="28"/>
                <w:szCs w:val="28"/>
              </w:rPr>
            </w:pPr>
          </w:p>
        </w:tc>
        <w:tc>
          <w:tcPr>
            <w:tcW w:w="1417" w:type="dxa"/>
            <w:vMerge/>
          </w:tcPr>
          <w:p w:rsidR="005F70E1" w:rsidRPr="00074B3E" w:rsidRDefault="005F70E1" w:rsidP="007D44D3">
            <w:pPr>
              <w:jc w:val="both"/>
              <w:rPr>
                <w:rFonts w:ascii="Times New Roman" w:hAnsi="Times New Roman" w:cs="Times New Roman"/>
                <w:sz w:val="28"/>
                <w:szCs w:val="28"/>
              </w:rPr>
            </w:pPr>
          </w:p>
        </w:tc>
        <w:tc>
          <w:tcPr>
            <w:tcW w:w="1276"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в ценах, утвержденных в ПСД</w:t>
            </w:r>
          </w:p>
        </w:tc>
        <w:tc>
          <w:tcPr>
            <w:tcW w:w="1559"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в ценах года включения объекта в перечень</w:t>
            </w:r>
          </w:p>
        </w:tc>
        <w:tc>
          <w:tcPr>
            <w:tcW w:w="1020"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в ценах, утвержденных в ПСД</w:t>
            </w:r>
          </w:p>
        </w:tc>
        <w:tc>
          <w:tcPr>
            <w:tcW w:w="1474"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в ценах года включения объекта в перечень</w:t>
            </w:r>
          </w:p>
        </w:tc>
        <w:tc>
          <w:tcPr>
            <w:tcW w:w="766" w:type="dxa"/>
            <w:vMerge/>
          </w:tcPr>
          <w:p w:rsidR="005F70E1" w:rsidRPr="00074B3E" w:rsidRDefault="005F70E1" w:rsidP="007D44D3">
            <w:pPr>
              <w:jc w:val="both"/>
              <w:rPr>
                <w:rFonts w:ascii="Times New Roman" w:hAnsi="Times New Roman" w:cs="Times New Roman"/>
                <w:sz w:val="28"/>
                <w:szCs w:val="28"/>
              </w:rPr>
            </w:pPr>
          </w:p>
        </w:tc>
        <w:tc>
          <w:tcPr>
            <w:tcW w:w="568" w:type="dxa"/>
            <w:textDirection w:val="btLr"/>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Всего</w:t>
            </w:r>
          </w:p>
        </w:tc>
        <w:tc>
          <w:tcPr>
            <w:tcW w:w="709" w:type="dxa"/>
            <w:textDirection w:val="btLr"/>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Федеральный бюджет</w:t>
            </w:r>
          </w:p>
        </w:tc>
        <w:tc>
          <w:tcPr>
            <w:tcW w:w="708" w:type="dxa"/>
            <w:textDirection w:val="btLr"/>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Областной бюджет</w:t>
            </w:r>
          </w:p>
        </w:tc>
        <w:tc>
          <w:tcPr>
            <w:tcW w:w="709" w:type="dxa"/>
            <w:textDirection w:val="btLr"/>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Местный</w:t>
            </w:r>
          </w:p>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бюджет</w:t>
            </w:r>
          </w:p>
        </w:tc>
        <w:tc>
          <w:tcPr>
            <w:tcW w:w="709" w:type="dxa"/>
            <w:textDirection w:val="btLr"/>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Прочие источники</w:t>
            </w:r>
          </w:p>
        </w:tc>
        <w:tc>
          <w:tcPr>
            <w:tcW w:w="567" w:type="dxa"/>
            <w:vMerge/>
          </w:tcPr>
          <w:p w:rsidR="005F70E1" w:rsidRPr="00074B3E" w:rsidRDefault="005F70E1" w:rsidP="007D44D3">
            <w:pPr>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1</w:t>
            </w:r>
          </w:p>
        </w:tc>
        <w:tc>
          <w:tcPr>
            <w:tcW w:w="2268"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2</w:t>
            </w:r>
          </w:p>
        </w:tc>
        <w:tc>
          <w:tcPr>
            <w:tcW w:w="567"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3</w:t>
            </w:r>
          </w:p>
        </w:tc>
        <w:tc>
          <w:tcPr>
            <w:tcW w:w="1417"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4</w:t>
            </w:r>
          </w:p>
        </w:tc>
        <w:tc>
          <w:tcPr>
            <w:tcW w:w="1276" w:type="dxa"/>
          </w:tcPr>
          <w:p w:rsidR="005F70E1" w:rsidRPr="00074B3E" w:rsidRDefault="005F70E1" w:rsidP="00196A4B">
            <w:pPr>
              <w:pStyle w:val="ConsPlusNormal"/>
              <w:ind w:firstLine="0"/>
              <w:jc w:val="center"/>
              <w:rPr>
                <w:rFonts w:ascii="Times New Roman" w:hAnsi="Times New Roman" w:cs="Times New Roman"/>
                <w:sz w:val="28"/>
                <w:szCs w:val="28"/>
              </w:rPr>
            </w:pPr>
            <w:bookmarkStart w:id="66" w:name="P2098"/>
            <w:bookmarkEnd w:id="66"/>
            <w:r w:rsidRPr="00074B3E">
              <w:rPr>
                <w:rFonts w:ascii="Times New Roman" w:hAnsi="Times New Roman" w:cs="Times New Roman"/>
                <w:sz w:val="28"/>
                <w:szCs w:val="28"/>
              </w:rPr>
              <w:t>5</w:t>
            </w:r>
          </w:p>
        </w:tc>
        <w:tc>
          <w:tcPr>
            <w:tcW w:w="1559"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6</w:t>
            </w:r>
          </w:p>
        </w:tc>
        <w:tc>
          <w:tcPr>
            <w:tcW w:w="1020"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7</w:t>
            </w:r>
          </w:p>
        </w:tc>
        <w:tc>
          <w:tcPr>
            <w:tcW w:w="1474"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8</w:t>
            </w:r>
          </w:p>
        </w:tc>
        <w:tc>
          <w:tcPr>
            <w:tcW w:w="766" w:type="dxa"/>
          </w:tcPr>
          <w:p w:rsidR="005F70E1" w:rsidRPr="00074B3E" w:rsidRDefault="005F70E1" w:rsidP="00196A4B">
            <w:pPr>
              <w:pStyle w:val="ConsPlusNormal"/>
              <w:ind w:firstLine="0"/>
              <w:jc w:val="center"/>
              <w:rPr>
                <w:rFonts w:ascii="Times New Roman" w:hAnsi="Times New Roman" w:cs="Times New Roman"/>
                <w:sz w:val="28"/>
                <w:szCs w:val="28"/>
              </w:rPr>
            </w:pPr>
            <w:bookmarkStart w:id="67" w:name="P2102"/>
            <w:bookmarkEnd w:id="67"/>
            <w:r w:rsidRPr="00074B3E">
              <w:rPr>
                <w:rFonts w:ascii="Times New Roman" w:hAnsi="Times New Roman" w:cs="Times New Roman"/>
                <w:sz w:val="28"/>
                <w:szCs w:val="28"/>
              </w:rPr>
              <w:t>9</w:t>
            </w:r>
          </w:p>
        </w:tc>
        <w:tc>
          <w:tcPr>
            <w:tcW w:w="568"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10</w:t>
            </w:r>
          </w:p>
        </w:tc>
        <w:tc>
          <w:tcPr>
            <w:tcW w:w="709"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11</w:t>
            </w:r>
          </w:p>
        </w:tc>
        <w:tc>
          <w:tcPr>
            <w:tcW w:w="708"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12</w:t>
            </w:r>
          </w:p>
        </w:tc>
        <w:tc>
          <w:tcPr>
            <w:tcW w:w="709"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113</w:t>
            </w:r>
          </w:p>
        </w:tc>
        <w:tc>
          <w:tcPr>
            <w:tcW w:w="709" w:type="dxa"/>
          </w:tcPr>
          <w:p w:rsidR="005F70E1" w:rsidRPr="00074B3E" w:rsidRDefault="005F70E1" w:rsidP="00196A4B">
            <w:pPr>
              <w:pStyle w:val="ConsPlusNormal"/>
              <w:ind w:firstLine="0"/>
              <w:jc w:val="center"/>
              <w:rPr>
                <w:rFonts w:ascii="Times New Roman" w:hAnsi="Times New Roman" w:cs="Times New Roman"/>
                <w:sz w:val="28"/>
                <w:szCs w:val="28"/>
              </w:rPr>
            </w:pPr>
            <w:bookmarkStart w:id="68" w:name="P2107"/>
            <w:bookmarkEnd w:id="68"/>
            <w:r w:rsidRPr="00074B3E">
              <w:rPr>
                <w:rFonts w:ascii="Times New Roman" w:hAnsi="Times New Roman" w:cs="Times New Roman"/>
                <w:sz w:val="28"/>
                <w:szCs w:val="28"/>
              </w:rPr>
              <w:t>14</w:t>
            </w:r>
          </w:p>
        </w:tc>
        <w:tc>
          <w:tcPr>
            <w:tcW w:w="567" w:type="dxa"/>
          </w:tcPr>
          <w:p w:rsidR="005F70E1" w:rsidRPr="00074B3E" w:rsidRDefault="005F70E1" w:rsidP="00196A4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15</w:t>
            </w: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1</w:t>
            </w: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Подпрограмма 1</w:t>
            </w: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1.1</w:t>
            </w: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Основное мероприятие</w:t>
            </w: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1.1.1</w:t>
            </w: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Объект (стройка)</w:t>
            </w: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2015</w:t>
            </w: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2016</w:t>
            </w: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w:t>
            </w: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2015-...</w:t>
            </w: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w:t>
            </w: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2</w:t>
            </w: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Подпрограмма 2</w:t>
            </w: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2.1</w:t>
            </w: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Основное мероприятие</w:t>
            </w: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2.1.1</w:t>
            </w: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Объект (стройка)</w:t>
            </w: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2015</w:t>
            </w: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2016</w:t>
            </w: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w:t>
            </w: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2015-...</w:t>
            </w: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w:t>
            </w: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r w:rsidR="005F70E1" w:rsidRPr="00074B3E" w:rsidTr="00196A4B">
        <w:tc>
          <w:tcPr>
            <w:tcW w:w="913" w:type="dxa"/>
          </w:tcPr>
          <w:p w:rsidR="005F70E1" w:rsidRPr="00074B3E" w:rsidRDefault="005F70E1" w:rsidP="007D44D3">
            <w:pPr>
              <w:pStyle w:val="ConsPlusNormal"/>
              <w:ind w:firstLine="0"/>
              <w:jc w:val="center"/>
              <w:rPr>
                <w:rFonts w:ascii="Times New Roman" w:hAnsi="Times New Roman" w:cs="Times New Roman"/>
                <w:sz w:val="28"/>
                <w:szCs w:val="28"/>
              </w:rPr>
            </w:pPr>
          </w:p>
        </w:tc>
        <w:tc>
          <w:tcPr>
            <w:tcW w:w="2268" w:type="dxa"/>
          </w:tcPr>
          <w:p w:rsidR="005F70E1" w:rsidRPr="00074B3E" w:rsidRDefault="005F70E1" w:rsidP="007D44D3">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Всего по муниципальной программе</w:t>
            </w: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17"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27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55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020"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1474"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66"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8"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709" w:type="dxa"/>
          </w:tcPr>
          <w:p w:rsidR="005F70E1" w:rsidRPr="00074B3E" w:rsidRDefault="005F70E1" w:rsidP="007D44D3">
            <w:pPr>
              <w:pStyle w:val="ConsPlusNormal"/>
              <w:ind w:firstLine="0"/>
              <w:jc w:val="both"/>
              <w:rPr>
                <w:rFonts w:ascii="Times New Roman" w:hAnsi="Times New Roman" w:cs="Times New Roman"/>
                <w:sz w:val="28"/>
                <w:szCs w:val="28"/>
              </w:rPr>
            </w:pPr>
          </w:p>
        </w:tc>
        <w:tc>
          <w:tcPr>
            <w:tcW w:w="567" w:type="dxa"/>
          </w:tcPr>
          <w:p w:rsidR="005F70E1" w:rsidRPr="00074B3E" w:rsidRDefault="005F70E1" w:rsidP="007D44D3">
            <w:pPr>
              <w:pStyle w:val="ConsPlusNormal"/>
              <w:ind w:firstLine="0"/>
              <w:jc w:val="both"/>
              <w:rPr>
                <w:rFonts w:ascii="Times New Roman" w:hAnsi="Times New Roman" w:cs="Times New Roman"/>
                <w:sz w:val="28"/>
                <w:szCs w:val="28"/>
              </w:rPr>
            </w:pPr>
          </w:p>
        </w:tc>
      </w:tr>
    </w:tbl>
    <w:p w:rsidR="002D3C61" w:rsidRPr="00074B3E" w:rsidRDefault="002D3C61" w:rsidP="00074B3E">
      <w:pPr>
        <w:pStyle w:val="ConsPlusNormal"/>
        <w:ind w:firstLine="709"/>
        <w:jc w:val="both"/>
        <w:rPr>
          <w:rFonts w:ascii="Times New Roman" w:hAnsi="Times New Roman" w:cs="Times New Roman"/>
          <w:sz w:val="28"/>
          <w:szCs w:val="28"/>
        </w:rPr>
      </w:pPr>
    </w:p>
    <w:p w:rsidR="002D3C61" w:rsidRPr="00196A4B" w:rsidRDefault="003E1BEE" w:rsidP="00074B3E">
      <w:pPr>
        <w:pStyle w:val="ConsPlusNormal"/>
        <w:ind w:firstLine="709"/>
        <w:jc w:val="both"/>
        <w:rPr>
          <w:rFonts w:ascii="Times New Roman" w:hAnsi="Times New Roman" w:cs="Times New Roman"/>
          <w:sz w:val="24"/>
          <w:szCs w:val="24"/>
        </w:rPr>
      </w:pPr>
      <w:hyperlink w:anchor="P2098" w:history="1">
        <w:r w:rsidR="002D3C61" w:rsidRPr="00196A4B">
          <w:rPr>
            <w:rFonts w:ascii="Times New Roman" w:hAnsi="Times New Roman" w:cs="Times New Roman"/>
            <w:color w:val="0000FF"/>
            <w:sz w:val="24"/>
            <w:szCs w:val="24"/>
          </w:rPr>
          <w:t>Графа 5</w:t>
        </w:r>
      </w:hyperlink>
      <w:r w:rsidR="002D3C61" w:rsidRPr="00196A4B">
        <w:rPr>
          <w:rFonts w:ascii="Times New Roman" w:hAnsi="Times New Roman" w:cs="Times New Roman"/>
          <w:sz w:val="24"/>
          <w:szCs w:val="24"/>
        </w:rPr>
        <w:t xml:space="preserve"> заполняется в соответствии с проектно-сметной документацией с указанием, в ценах какого года определена сметная стоимость.</w:t>
      </w:r>
    </w:p>
    <w:p w:rsidR="002D3C61" w:rsidRPr="00196A4B" w:rsidRDefault="003E1BEE" w:rsidP="00074B3E">
      <w:pPr>
        <w:pStyle w:val="ConsPlusNormal"/>
        <w:ind w:firstLine="709"/>
        <w:jc w:val="both"/>
        <w:rPr>
          <w:rFonts w:ascii="Times New Roman" w:hAnsi="Times New Roman" w:cs="Times New Roman"/>
          <w:sz w:val="24"/>
          <w:szCs w:val="24"/>
        </w:rPr>
      </w:pPr>
      <w:hyperlink w:anchor="P2102" w:history="1">
        <w:r w:rsidR="002D3C61" w:rsidRPr="00196A4B">
          <w:rPr>
            <w:rFonts w:ascii="Times New Roman" w:hAnsi="Times New Roman" w:cs="Times New Roman"/>
            <w:color w:val="0000FF"/>
            <w:sz w:val="24"/>
            <w:szCs w:val="24"/>
          </w:rPr>
          <w:t>Графы 9</w:t>
        </w:r>
      </w:hyperlink>
      <w:r w:rsidR="002D3C61" w:rsidRPr="00196A4B">
        <w:rPr>
          <w:rFonts w:ascii="Times New Roman" w:hAnsi="Times New Roman" w:cs="Times New Roman"/>
          <w:sz w:val="24"/>
          <w:szCs w:val="24"/>
        </w:rPr>
        <w:t xml:space="preserve"> - </w:t>
      </w:r>
      <w:hyperlink w:anchor="P2107" w:history="1">
        <w:r w:rsidR="002D3C61" w:rsidRPr="00196A4B">
          <w:rPr>
            <w:rFonts w:ascii="Times New Roman" w:hAnsi="Times New Roman" w:cs="Times New Roman"/>
            <w:color w:val="0000FF"/>
            <w:sz w:val="24"/>
            <w:szCs w:val="24"/>
          </w:rPr>
          <w:t>14</w:t>
        </w:r>
      </w:hyperlink>
      <w:r w:rsidR="002D3C61" w:rsidRPr="00196A4B">
        <w:rPr>
          <w:rFonts w:ascii="Times New Roman" w:hAnsi="Times New Roman" w:cs="Times New Roman"/>
          <w:sz w:val="24"/>
          <w:szCs w:val="24"/>
        </w:rPr>
        <w:t xml:space="preserve"> заполняются в действующих ценах каждого года строительства (реконструкции) объекта.</w:t>
      </w:r>
    </w:p>
    <w:p w:rsidR="002D3C61" w:rsidRPr="00074B3E" w:rsidRDefault="002D3C61" w:rsidP="00074B3E">
      <w:pPr>
        <w:pStyle w:val="ConsPlusNormal"/>
        <w:ind w:firstLine="709"/>
        <w:jc w:val="both"/>
        <w:rPr>
          <w:rFonts w:ascii="Times New Roman" w:hAnsi="Times New Roman" w:cs="Times New Roman"/>
          <w:sz w:val="28"/>
          <w:szCs w:val="28"/>
        </w:rPr>
      </w:pPr>
    </w:p>
    <w:p w:rsidR="009235AE" w:rsidRPr="00074B3E" w:rsidRDefault="009235AE" w:rsidP="00074B3E">
      <w:pPr>
        <w:pStyle w:val="ConsPlusNormal"/>
        <w:ind w:firstLine="709"/>
        <w:jc w:val="both"/>
        <w:rPr>
          <w:rFonts w:ascii="Times New Roman" w:hAnsi="Times New Roman" w:cs="Times New Roman"/>
          <w:sz w:val="28"/>
          <w:szCs w:val="28"/>
        </w:rPr>
      </w:pPr>
    </w:p>
    <w:p w:rsidR="005F70E1" w:rsidRPr="00074B3E" w:rsidRDefault="005F70E1" w:rsidP="00074B3E">
      <w:pPr>
        <w:pStyle w:val="ConsPlusNormal"/>
        <w:ind w:firstLine="709"/>
        <w:jc w:val="both"/>
        <w:rPr>
          <w:rFonts w:ascii="Times New Roman" w:hAnsi="Times New Roman" w:cs="Times New Roman"/>
          <w:sz w:val="28"/>
          <w:szCs w:val="28"/>
        </w:rPr>
      </w:pPr>
    </w:p>
    <w:p w:rsidR="005F70E1" w:rsidRPr="00074B3E" w:rsidRDefault="005F70E1" w:rsidP="00074B3E">
      <w:pPr>
        <w:pStyle w:val="ConsPlusNormal"/>
        <w:ind w:firstLine="709"/>
        <w:jc w:val="both"/>
        <w:rPr>
          <w:rFonts w:ascii="Times New Roman" w:hAnsi="Times New Roman" w:cs="Times New Roman"/>
          <w:sz w:val="28"/>
          <w:szCs w:val="28"/>
        </w:rPr>
      </w:pPr>
    </w:p>
    <w:p w:rsidR="005F70E1" w:rsidRPr="00074B3E" w:rsidRDefault="005F70E1" w:rsidP="00074B3E">
      <w:pPr>
        <w:pStyle w:val="ConsPlusNormal"/>
        <w:ind w:firstLine="709"/>
        <w:jc w:val="both"/>
        <w:rPr>
          <w:rFonts w:ascii="Times New Roman" w:hAnsi="Times New Roman" w:cs="Times New Roman"/>
          <w:sz w:val="28"/>
          <w:szCs w:val="28"/>
        </w:rPr>
      </w:pPr>
    </w:p>
    <w:p w:rsidR="002D3C61" w:rsidRPr="00074B3E" w:rsidRDefault="005F70E1" w:rsidP="00196A4B">
      <w:pPr>
        <w:pStyle w:val="ConsPlusNormal"/>
        <w:ind w:firstLine="709"/>
        <w:jc w:val="right"/>
        <w:rPr>
          <w:rFonts w:ascii="Times New Roman" w:hAnsi="Times New Roman" w:cs="Times New Roman"/>
          <w:sz w:val="28"/>
          <w:szCs w:val="28"/>
        </w:rPr>
      </w:pPr>
      <w:r w:rsidRPr="00074B3E">
        <w:rPr>
          <w:rFonts w:ascii="Times New Roman" w:hAnsi="Times New Roman" w:cs="Times New Roman"/>
          <w:sz w:val="28"/>
          <w:szCs w:val="28"/>
        </w:rPr>
        <w:lastRenderedPageBreak/>
        <w:t>Таблица 12</w:t>
      </w:r>
    </w:p>
    <w:p w:rsidR="00196A4B" w:rsidRPr="00196A4B" w:rsidRDefault="00196A4B" w:rsidP="00196A4B">
      <w:pPr>
        <w:pStyle w:val="ConsPlusNormal"/>
        <w:ind w:firstLine="0"/>
        <w:jc w:val="center"/>
        <w:rPr>
          <w:rFonts w:ascii="Times New Roman" w:hAnsi="Times New Roman" w:cs="Times New Roman"/>
          <w:b/>
          <w:sz w:val="28"/>
          <w:szCs w:val="28"/>
        </w:rPr>
      </w:pPr>
      <w:bookmarkStart w:id="69" w:name="P2360"/>
      <w:bookmarkEnd w:id="69"/>
    </w:p>
    <w:p w:rsidR="002D3C61" w:rsidRPr="00196A4B" w:rsidRDefault="002D3C61" w:rsidP="00196A4B">
      <w:pPr>
        <w:pStyle w:val="ConsPlusNormal"/>
        <w:ind w:firstLine="0"/>
        <w:jc w:val="center"/>
        <w:rPr>
          <w:rFonts w:ascii="Times New Roman" w:hAnsi="Times New Roman" w:cs="Times New Roman"/>
          <w:b/>
          <w:sz w:val="28"/>
          <w:szCs w:val="28"/>
        </w:rPr>
      </w:pPr>
      <w:r w:rsidRPr="00196A4B">
        <w:rPr>
          <w:rFonts w:ascii="Times New Roman" w:hAnsi="Times New Roman" w:cs="Times New Roman"/>
          <w:b/>
          <w:sz w:val="28"/>
          <w:szCs w:val="28"/>
        </w:rPr>
        <w:t>Информация</w:t>
      </w:r>
    </w:p>
    <w:p w:rsidR="002D3C61" w:rsidRPr="00196A4B" w:rsidRDefault="002D3C61" w:rsidP="00196A4B">
      <w:pPr>
        <w:pStyle w:val="ConsPlusNormal"/>
        <w:ind w:firstLine="0"/>
        <w:jc w:val="center"/>
        <w:rPr>
          <w:rFonts w:ascii="Times New Roman" w:hAnsi="Times New Roman" w:cs="Times New Roman"/>
          <w:b/>
          <w:sz w:val="28"/>
          <w:szCs w:val="28"/>
        </w:rPr>
      </w:pPr>
      <w:r w:rsidRPr="00196A4B">
        <w:rPr>
          <w:rFonts w:ascii="Times New Roman" w:hAnsi="Times New Roman" w:cs="Times New Roman"/>
          <w:b/>
          <w:sz w:val="28"/>
          <w:szCs w:val="28"/>
        </w:rPr>
        <w:t xml:space="preserve">о соответствии предлагаемых поправок в </w:t>
      </w:r>
      <w:r w:rsidR="009235AE" w:rsidRPr="00196A4B">
        <w:rPr>
          <w:rFonts w:ascii="Times New Roman" w:hAnsi="Times New Roman" w:cs="Times New Roman"/>
          <w:b/>
          <w:sz w:val="28"/>
          <w:szCs w:val="28"/>
        </w:rPr>
        <w:t>муниципаль</w:t>
      </w:r>
      <w:r w:rsidRPr="00196A4B">
        <w:rPr>
          <w:rFonts w:ascii="Times New Roman" w:hAnsi="Times New Roman" w:cs="Times New Roman"/>
          <w:b/>
          <w:sz w:val="28"/>
          <w:szCs w:val="28"/>
        </w:rPr>
        <w:t>ную</w:t>
      </w:r>
      <w:r w:rsidR="009235AE" w:rsidRPr="00196A4B">
        <w:rPr>
          <w:rFonts w:ascii="Times New Roman" w:hAnsi="Times New Roman" w:cs="Times New Roman"/>
          <w:b/>
          <w:sz w:val="28"/>
          <w:szCs w:val="28"/>
        </w:rPr>
        <w:t xml:space="preserve"> </w:t>
      </w:r>
      <w:r w:rsidRPr="00196A4B">
        <w:rPr>
          <w:rFonts w:ascii="Times New Roman" w:hAnsi="Times New Roman" w:cs="Times New Roman"/>
          <w:b/>
          <w:sz w:val="28"/>
          <w:szCs w:val="28"/>
        </w:rPr>
        <w:t>программу ___________________________________________________________</w:t>
      </w:r>
    </w:p>
    <w:p w:rsidR="002D3C61" w:rsidRPr="00196A4B" w:rsidRDefault="002D3C61" w:rsidP="00196A4B">
      <w:pPr>
        <w:pStyle w:val="ConsPlusNormal"/>
        <w:ind w:firstLine="0"/>
        <w:jc w:val="center"/>
        <w:rPr>
          <w:rFonts w:ascii="Times New Roman" w:hAnsi="Times New Roman" w:cs="Times New Roman"/>
          <w:b/>
          <w:sz w:val="24"/>
          <w:szCs w:val="24"/>
        </w:rPr>
      </w:pPr>
      <w:r w:rsidRPr="00196A4B">
        <w:rPr>
          <w:rFonts w:ascii="Times New Roman" w:hAnsi="Times New Roman" w:cs="Times New Roman"/>
          <w:b/>
          <w:sz w:val="24"/>
          <w:szCs w:val="24"/>
        </w:rPr>
        <w:t xml:space="preserve">(наименование </w:t>
      </w:r>
      <w:r w:rsidR="009235AE" w:rsidRPr="00196A4B">
        <w:rPr>
          <w:rFonts w:ascii="Times New Roman" w:hAnsi="Times New Roman" w:cs="Times New Roman"/>
          <w:b/>
          <w:sz w:val="24"/>
          <w:szCs w:val="24"/>
        </w:rPr>
        <w:t>муниципаль</w:t>
      </w:r>
      <w:r w:rsidRPr="00196A4B">
        <w:rPr>
          <w:rFonts w:ascii="Times New Roman" w:hAnsi="Times New Roman" w:cs="Times New Roman"/>
          <w:b/>
          <w:sz w:val="24"/>
          <w:szCs w:val="24"/>
        </w:rPr>
        <w:t>ной программы)</w:t>
      </w:r>
    </w:p>
    <w:p w:rsidR="002D3C61" w:rsidRPr="00196A4B" w:rsidRDefault="002D3C61" w:rsidP="00196A4B">
      <w:pPr>
        <w:pStyle w:val="ConsPlusNormal"/>
        <w:ind w:firstLine="0"/>
        <w:jc w:val="center"/>
        <w:rPr>
          <w:rFonts w:ascii="Times New Roman" w:hAnsi="Times New Roman" w:cs="Times New Roman"/>
          <w:b/>
          <w:sz w:val="28"/>
          <w:szCs w:val="28"/>
        </w:rPr>
      </w:pPr>
      <w:r w:rsidRPr="00196A4B">
        <w:rPr>
          <w:rFonts w:ascii="Times New Roman" w:hAnsi="Times New Roman" w:cs="Times New Roman"/>
          <w:b/>
          <w:sz w:val="28"/>
          <w:szCs w:val="28"/>
        </w:rPr>
        <w:t xml:space="preserve">ассигнованиям за счет средств </w:t>
      </w:r>
      <w:r w:rsidR="009235AE" w:rsidRPr="00196A4B">
        <w:rPr>
          <w:rFonts w:ascii="Times New Roman" w:hAnsi="Times New Roman" w:cs="Times New Roman"/>
          <w:b/>
          <w:sz w:val="28"/>
          <w:szCs w:val="28"/>
        </w:rPr>
        <w:t>местного</w:t>
      </w:r>
      <w:r w:rsidRPr="00196A4B">
        <w:rPr>
          <w:rFonts w:ascii="Times New Roman" w:hAnsi="Times New Roman" w:cs="Times New Roman"/>
          <w:b/>
          <w:sz w:val="28"/>
          <w:szCs w:val="28"/>
        </w:rPr>
        <w:t xml:space="preserve"> бюджета</w:t>
      </w:r>
      <w:r w:rsidR="00061267">
        <w:rPr>
          <w:rFonts w:ascii="Times New Roman" w:hAnsi="Times New Roman" w:cs="Times New Roman"/>
          <w:b/>
          <w:sz w:val="28"/>
          <w:szCs w:val="28"/>
        </w:rPr>
        <w:t xml:space="preserve"> </w:t>
      </w:r>
      <w:r w:rsidRPr="00196A4B">
        <w:rPr>
          <w:rFonts w:ascii="Times New Roman" w:hAnsi="Times New Roman" w:cs="Times New Roman"/>
          <w:b/>
          <w:sz w:val="28"/>
          <w:szCs w:val="28"/>
        </w:rPr>
        <w:t>(без учета средств других бюджетов)</w:t>
      </w:r>
    </w:p>
    <w:p w:rsidR="002D3C61" w:rsidRPr="00074B3E" w:rsidRDefault="002D3C61" w:rsidP="00074B3E">
      <w:pPr>
        <w:pStyle w:val="ConsPlusNormal"/>
        <w:ind w:firstLine="709"/>
        <w:jc w:val="both"/>
        <w:rPr>
          <w:rFonts w:ascii="Times New Roman" w:hAnsi="Times New Roman" w:cs="Times New Roman"/>
          <w:sz w:val="28"/>
          <w:szCs w:val="28"/>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89"/>
        <w:gridCol w:w="1842"/>
        <w:gridCol w:w="1560"/>
        <w:gridCol w:w="1984"/>
        <w:gridCol w:w="1418"/>
        <w:gridCol w:w="1984"/>
        <w:gridCol w:w="1843"/>
        <w:gridCol w:w="992"/>
        <w:gridCol w:w="1276"/>
      </w:tblGrid>
      <w:tr w:rsidR="002D3C61" w:rsidRPr="00074B3E" w:rsidTr="009235AE">
        <w:tc>
          <w:tcPr>
            <w:tcW w:w="2189" w:type="dxa"/>
            <w:vMerge w:val="restart"/>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Наименование подпрограммы,  расходов (КЦСР)</w:t>
            </w:r>
          </w:p>
        </w:tc>
        <w:tc>
          <w:tcPr>
            <w:tcW w:w="1842" w:type="dxa"/>
            <w:vMerge w:val="restart"/>
          </w:tcPr>
          <w:p w:rsidR="001A67BB"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Коды бюджетной классификации расходов</w:t>
            </w:r>
          </w:p>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(Г, Рз, Пр, ЦСР, ВР)</w:t>
            </w:r>
          </w:p>
        </w:tc>
        <w:tc>
          <w:tcPr>
            <w:tcW w:w="4962" w:type="dxa"/>
            <w:gridSpan w:val="3"/>
          </w:tcPr>
          <w:p w:rsidR="002D3C61" w:rsidRPr="00074B3E" w:rsidRDefault="002D3C61" w:rsidP="00D931C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 xml:space="preserve">Ассигнования по </w:t>
            </w:r>
            <w:r w:rsidR="00D931CB">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программе (тыс. рублей)</w:t>
            </w:r>
          </w:p>
        </w:tc>
        <w:tc>
          <w:tcPr>
            <w:tcW w:w="4819" w:type="dxa"/>
            <w:gridSpan w:val="3"/>
          </w:tcPr>
          <w:p w:rsidR="002D3C61" w:rsidRPr="00074B3E" w:rsidRDefault="002D3C61" w:rsidP="00D931CB">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 xml:space="preserve">Ассигнования по </w:t>
            </w:r>
            <w:r w:rsidR="00D931CB">
              <w:rPr>
                <w:rFonts w:ascii="Times New Roman" w:hAnsi="Times New Roman" w:cs="Times New Roman"/>
                <w:sz w:val="28"/>
                <w:szCs w:val="28"/>
              </w:rPr>
              <w:t>НПА</w:t>
            </w:r>
            <w:r w:rsidRPr="00074B3E">
              <w:rPr>
                <w:rFonts w:ascii="Times New Roman" w:hAnsi="Times New Roman" w:cs="Times New Roman"/>
                <w:sz w:val="28"/>
                <w:szCs w:val="28"/>
              </w:rPr>
              <w:t xml:space="preserve"> о бюджете (тыс. рублей)</w:t>
            </w:r>
          </w:p>
        </w:tc>
        <w:tc>
          <w:tcPr>
            <w:tcW w:w="1276" w:type="dxa"/>
            <w:vMerge w:val="restart"/>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Примечания</w:t>
            </w:r>
          </w:p>
        </w:tc>
      </w:tr>
      <w:tr w:rsidR="002D3C61" w:rsidRPr="00074B3E" w:rsidTr="009235AE">
        <w:tc>
          <w:tcPr>
            <w:tcW w:w="2189" w:type="dxa"/>
            <w:vMerge/>
          </w:tcPr>
          <w:p w:rsidR="002D3C61" w:rsidRPr="00074B3E" w:rsidRDefault="002D3C61" w:rsidP="00196A4B">
            <w:pPr>
              <w:jc w:val="both"/>
              <w:rPr>
                <w:rFonts w:ascii="Times New Roman" w:hAnsi="Times New Roman" w:cs="Times New Roman"/>
                <w:sz w:val="28"/>
                <w:szCs w:val="28"/>
              </w:rPr>
            </w:pPr>
          </w:p>
        </w:tc>
        <w:tc>
          <w:tcPr>
            <w:tcW w:w="1842" w:type="dxa"/>
            <w:vMerge/>
          </w:tcPr>
          <w:p w:rsidR="002D3C61" w:rsidRPr="00074B3E" w:rsidRDefault="002D3C61" w:rsidP="00196A4B">
            <w:pPr>
              <w:jc w:val="both"/>
              <w:rPr>
                <w:rFonts w:ascii="Times New Roman" w:hAnsi="Times New Roman" w:cs="Times New Roman"/>
                <w:sz w:val="28"/>
                <w:szCs w:val="28"/>
              </w:rPr>
            </w:pPr>
          </w:p>
        </w:tc>
        <w:tc>
          <w:tcPr>
            <w:tcW w:w="1560" w:type="dxa"/>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До изменений</w:t>
            </w:r>
          </w:p>
        </w:tc>
        <w:tc>
          <w:tcPr>
            <w:tcW w:w="1984" w:type="dxa"/>
          </w:tcPr>
          <w:p w:rsidR="00D931CB"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 xml:space="preserve">Предлагаемые изменения </w:t>
            </w:r>
          </w:p>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 -)</w:t>
            </w:r>
          </w:p>
        </w:tc>
        <w:tc>
          <w:tcPr>
            <w:tcW w:w="1418" w:type="dxa"/>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После изменений</w:t>
            </w:r>
          </w:p>
        </w:tc>
        <w:tc>
          <w:tcPr>
            <w:tcW w:w="1984" w:type="dxa"/>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Предусмотрено действующей редакцией</w:t>
            </w:r>
          </w:p>
        </w:tc>
        <w:tc>
          <w:tcPr>
            <w:tcW w:w="1843" w:type="dxa"/>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 xml:space="preserve">Необходимые изменения для приведения в соответствие с предлагаемой редакцией </w:t>
            </w:r>
            <w:r w:rsidR="001A67BB" w:rsidRPr="00074B3E">
              <w:rPr>
                <w:rFonts w:ascii="Times New Roman" w:hAnsi="Times New Roman" w:cs="Times New Roman"/>
                <w:sz w:val="28"/>
                <w:szCs w:val="28"/>
              </w:rPr>
              <w:t>М</w:t>
            </w:r>
            <w:r w:rsidRPr="00074B3E">
              <w:rPr>
                <w:rFonts w:ascii="Times New Roman" w:hAnsi="Times New Roman" w:cs="Times New Roman"/>
                <w:sz w:val="28"/>
                <w:szCs w:val="28"/>
              </w:rPr>
              <w:t>П (+, -)</w:t>
            </w:r>
          </w:p>
        </w:tc>
        <w:tc>
          <w:tcPr>
            <w:tcW w:w="992" w:type="dxa"/>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После изменений</w:t>
            </w:r>
          </w:p>
        </w:tc>
        <w:tc>
          <w:tcPr>
            <w:tcW w:w="1276" w:type="dxa"/>
            <w:vMerge/>
          </w:tcPr>
          <w:p w:rsidR="002D3C61" w:rsidRPr="00074B3E" w:rsidRDefault="002D3C61" w:rsidP="00074B3E">
            <w:pPr>
              <w:ind w:firstLine="709"/>
              <w:jc w:val="both"/>
              <w:rPr>
                <w:rFonts w:ascii="Times New Roman" w:hAnsi="Times New Roman" w:cs="Times New Roman"/>
                <w:sz w:val="28"/>
                <w:szCs w:val="28"/>
              </w:rPr>
            </w:pPr>
          </w:p>
        </w:tc>
      </w:tr>
      <w:tr w:rsidR="002D3C61" w:rsidRPr="00074B3E" w:rsidTr="009235AE">
        <w:tc>
          <w:tcPr>
            <w:tcW w:w="2189" w:type="dxa"/>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1</w:t>
            </w:r>
          </w:p>
        </w:tc>
        <w:tc>
          <w:tcPr>
            <w:tcW w:w="1842" w:type="dxa"/>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2</w:t>
            </w:r>
          </w:p>
        </w:tc>
        <w:tc>
          <w:tcPr>
            <w:tcW w:w="1560" w:type="dxa"/>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3</w:t>
            </w:r>
          </w:p>
        </w:tc>
        <w:tc>
          <w:tcPr>
            <w:tcW w:w="1984" w:type="dxa"/>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4</w:t>
            </w:r>
          </w:p>
        </w:tc>
        <w:tc>
          <w:tcPr>
            <w:tcW w:w="1418" w:type="dxa"/>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5</w:t>
            </w:r>
          </w:p>
        </w:tc>
        <w:tc>
          <w:tcPr>
            <w:tcW w:w="1984" w:type="dxa"/>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6</w:t>
            </w:r>
          </w:p>
        </w:tc>
        <w:tc>
          <w:tcPr>
            <w:tcW w:w="1843" w:type="dxa"/>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7</w:t>
            </w:r>
          </w:p>
        </w:tc>
        <w:tc>
          <w:tcPr>
            <w:tcW w:w="992" w:type="dxa"/>
          </w:tcPr>
          <w:p w:rsidR="002D3C61" w:rsidRPr="00074B3E" w:rsidRDefault="002D3C61" w:rsidP="00061267">
            <w:pPr>
              <w:pStyle w:val="ConsPlusNormal"/>
              <w:ind w:firstLine="80"/>
              <w:jc w:val="center"/>
              <w:rPr>
                <w:rFonts w:ascii="Times New Roman" w:hAnsi="Times New Roman" w:cs="Times New Roman"/>
                <w:sz w:val="28"/>
                <w:szCs w:val="28"/>
              </w:rPr>
            </w:pPr>
            <w:r w:rsidRPr="00074B3E">
              <w:rPr>
                <w:rFonts w:ascii="Times New Roman" w:hAnsi="Times New Roman" w:cs="Times New Roman"/>
                <w:sz w:val="28"/>
                <w:szCs w:val="28"/>
              </w:rPr>
              <w:t>8</w:t>
            </w:r>
          </w:p>
        </w:tc>
        <w:tc>
          <w:tcPr>
            <w:tcW w:w="1276" w:type="dxa"/>
          </w:tcPr>
          <w:p w:rsidR="002D3C61" w:rsidRPr="00074B3E" w:rsidRDefault="002D3C61" w:rsidP="00061267">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9</w:t>
            </w:r>
          </w:p>
        </w:tc>
      </w:tr>
      <w:tr w:rsidR="002D3C61" w:rsidRPr="00074B3E" w:rsidTr="009235AE">
        <w:tc>
          <w:tcPr>
            <w:tcW w:w="2189" w:type="dxa"/>
          </w:tcPr>
          <w:p w:rsidR="002D3C61" w:rsidRPr="00074B3E" w:rsidRDefault="002D3C61" w:rsidP="00061267">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Подпрограмма 1</w:t>
            </w:r>
          </w:p>
        </w:tc>
        <w:tc>
          <w:tcPr>
            <w:tcW w:w="184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560"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418"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843"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99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276" w:type="dxa"/>
          </w:tcPr>
          <w:p w:rsidR="002D3C61" w:rsidRPr="00074B3E" w:rsidRDefault="002D3C61" w:rsidP="00074B3E">
            <w:pPr>
              <w:pStyle w:val="ConsPlusNormal"/>
              <w:ind w:firstLine="709"/>
              <w:jc w:val="both"/>
              <w:rPr>
                <w:rFonts w:ascii="Times New Roman" w:hAnsi="Times New Roman" w:cs="Times New Roman"/>
                <w:sz w:val="28"/>
                <w:szCs w:val="28"/>
              </w:rPr>
            </w:pPr>
          </w:p>
        </w:tc>
      </w:tr>
      <w:tr w:rsidR="002D3C61" w:rsidRPr="00074B3E" w:rsidTr="009235AE">
        <w:tc>
          <w:tcPr>
            <w:tcW w:w="2189" w:type="dxa"/>
          </w:tcPr>
          <w:p w:rsidR="002D3C61" w:rsidRPr="00074B3E" w:rsidRDefault="001A67BB" w:rsidP="00061267">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Основное мероприятие 1.1</w:t>
            </w:r>
          </w:p>
        </w:tc>
        <w:tc>
          <w:tcPr>
            <w:tcW w:w="184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560"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418"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843"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99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276" w:type="dxa"/>
          </w:tcPr>
          <w:p w:rsidR="002D3C61" w:rsidRPr="00074B3E" w:rsidRDefault="002D3C61" w:rsidP="00074B3E">
            <w:pPr>
              <w:pStyle w:val="ConsPlusNormal"/>
              <w:ind w:firstLine="709"/>
              <w:jc w:val="both"/>
              <w:rPr>
                <w:rFonts w:ascii="Times New Roman" w:hAnsi="Times New Roman" w:cs="Times New Roman"/>
                <w:sz w:val="28"/>
                <w:szCs w:val="28"/>
              </w:rPr>
            </w:pPr>
          </w:p>
        </w:tc>
      </w:tr>
      <w:tr w:rsidR="002D3C61" w:rsidRPr="00074B3E" w:rsidTr="009235AE">
        <w:tc>
          <w:tcPr>
            <w:tcW w:w="2189" w:type="dxa"/>
          </w:tcPr>
          <w:p w:rsidR="002D3C61" w:rsidRPr="00074B3E" w:rsidRDefault="002D3C61" w:rsidP="00061267">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w:t>
            </w:r>
          </w:p>
        </w:tc>
        <w:tc>
          <w:tcPr>
            <w:tcW w:w="184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560"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418"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843"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99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276" w:type="dxa"/>
          </w:tcPr>
          <w:p w:rsidR="002D3C61" w:rsidRPr="00074B3E" w:rsidRDefault="002D3C61" w:rsidP="00074B3E">
            <w:pPr>
              <w:pStyle w:val="ConsPlusNormal"/>
              <w:ind w:firstLine="709"/>
              <w:jc w:val="both"/>
              <w:rPr>
                <w:rFonts w:ascii="Times New Roman" w:hAnsi="Times New Roman" w:cs="Times New Roman"/>
                <w:sz w:val="28"/>
                <w:szCs w:val="28"/>
              </w:rPr>
            </w:pPr>
          </w:p>
        </w:tc>
      </w:tr>
      <w:tr w:rsidR="002D3C61" w:rsidRPr="00074B3E" w:rsidTr="009235AE">
        <w:tc>
          <w:tcPr>
            <w:tcW w:w="2189" w:type="dxa"/>
          </w:tcPr>
          <w:p w:rsidR="002D3C61" w:rsidRPr="00074B3E" w:rsidRDefault="002D3C61" w:rsidP="00061267">
            <w:pPr>
              <w:pStyle w:val="ConsPlusNormal"/>
              <w:ind w:firstLine="0"/>
              <w:rPr>
                <w:rFonts w:ascii="Times New Roman" w:hAnsi="Times New Roman" w:cs="Times New Roman"/>
                <w:sz w:val="28"/>
                <w:szCs w:val="28"/>
              </w:rPr>
            </w:pPr>
            <w:r w:rsidRPr="00074B3E">
              <w:rPr>
                <w:rFonts w:ascii="Times New Roman" w:hAnsi="Times New Roman" w:cs="Times New Roman"/>
                <w:sz w:val="28"/>
                <w:szCs w:val="28"/>
              </w:rPr>
              <w:t>Всего по подпрограмме 1</w:t>
            </w:r>
          </w:p>
        </w:tc>
        <w:tc>
          <w:tcPr>
            <w:tcW w:w="184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560"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418"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843"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99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276" w:type="dxa"/>
          </w:tcPr>
          <w:p w:rsidR="002D3C61" w:rsidRPr="00074B3E" w:rsidRDefault="002D3C61" w:rsidP="00074B3E">
            <w:pPr>
              <w:pStyle w:val="ConsPlusNormal"/>
              <w:ind w:firstLine="709"/>
              <w:jc w:val="both"/>
              <w:rPr>
                <w:rFonts w:ascii="Times New Roman" w:hAnsi="Times New Roman" w:cs="Times New Roman"/>
                <w:sz w:val="28"/>
                <w:szCs w:val="28"/>
              </w:rPr>
            </w:pPr>
          </w:p>
        </w:tc>
      </w:tr>
      <w:tr w:rsidR="002D3C61" w:rsidRPr="00074B3E" w:rsidTr="009235AE">
        <w:tc>
          <w:tcPr>
            <w:tcW w:w="2189" w:type="dxa"/>
          </w:tcPr>
          <w:p w:rsidR="002D3C61" w:rsidRPr="00074B3E" w:rsidRDefault="002D3C61" w:rsidP="00061267">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lastRenderedPageBreak/>
              <w:t>...</w:t>
            </w:r>
          </w:p>
        </w:tc>
        <w:tc>
          <w:tcPr>
            <w:tcW w:w="184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560"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418"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843"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99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276" w:type="dxa"/>
          </w:tcPr>
          <w:p w:rsidR="002D3C61" w:rsidRPr="00074B3E" w:rsidRDefault="002D3C61" w:rsidP="00074B3E">
            <w:pPr>
              <w:pStyle w:val="ConsPlusNormal"/>
              <w:ind w:firstLine="709"/>
              <w:jc w:val="both"/>
              <w:rPr>
                <w:rFonts w:ascii="Times New Roman" w:hAnsi="Times New Roman" w:cs="Times New Roman"/>
                <w:sz w:val="28"/>
                <w:szCs w:val="28"/>
              </w:rPr>
            </w:pPr>
          </w:p>
        </w:tc>
      </w:tr>
      <w:tr w:rsidR="002D3C61" w:rsidRPr="00074B3E" w:rsidTr="009235AE">
        <w:tc>
          <w:tcPr>
            <w:tcW w:w="2189" w:type="dxa"/>
          </w:tcPr>
          <w:p w:rsidR="002D3C61" w:rsidRPr="00074B3E" w:rsidRDefault="002D3C61" w:rsidP="00061267">
            <w:pPr>
              <w:pStyle w:val="ConsPlusNormal"/>
              <w:ind w:firstLine="0"/>
              <w:jc w:val="both"/>
              <w:rPr>
                <w:rFonts w:ascii="Times New Roman" w:hAnsi="Times New Roman" w:cs="Times New Roman"/>
                <w:sz w:val="28"/>
                <w:szCs w:val="28"/>
              </w:rPr>
            </w:pPr>
            <w:r w:rsidRPr="00074B3E">
              <w:rPr>
                <w:rFonts w:ascii="Times New Roman" w:hAnsi="Times New Roman" w:cs="Times New Roman"/>
                <w:sz w:val="28"/>
                <w:szCs w:val="28"/>
              </w:rPr>
              <w:t>...</w:t>
            </w:r>
          </w:p>
        </w:tc>
        <w:tc>
          <w:tcPr>
            <w:tcW w:w="184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560"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418"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843"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99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276" w:type="dxa"/>
          </w:tcPr>
          <w:p w:rsidR="002D3C61" w:rsidRPr="00074B3E" w:rsidRDefault="002D3C61" w:rsidP="00074B3E">
            <w:pPr>
              <w:pStyle w:val="ConsPlusNormal"/>
              <w:ind w:firstLine="709"/>
              <w:jc w:val="both"/>
              <w:rPr>
                <w:rFonts w:ascii="Times New Roman" w:hAnsi="Times New Roman" w:cs="Times New Roman"/>
                <w:sz w:val="28"/>
                <w:szCs w:val="28"/>
              </w:rPr>
            </w:pPr>
          </w:p>
        </w:tc>
      </w:tr>
      <w:tr w:rsidR="002D3C61" w:rsidRPr="00074B3E" w:rsidTr="009235AE">
        <w:tc>
          <w:tcPr>
            <w:tcW w:w="2189" w:type="dxa"/>
          </w:tcPr>
          <w:p w:rsidR="002D3C61" w:rsidRPr="00074B3E" w:rsidRDefault="002D3C61" w:rsidP="00061267">
            <w:pPr>
              <w:pStyle w:val="ConsPlusNormal"/>
              <w:ind w:firstLine="0"/>
              <w:rPr>
                <w:rFonts w:ascii="Times New Roman" w:hAnsi="Times New Roman" w:cs="Times New Roman"/>
                <w:sz w:val="28"/>
                <w:szCs w:val="28"/>
              </w:rPr>
            </w:pPr>
            <w:r w:rsidRPr="00074B3E">
              <w:rPr>
                <w:rFonts w:ascii="Times New Roman" w:hAnsi="Times New Roman" w:cs="Times New Roman"/>
                <w:sz w:val="28"/>
                <w:szCs w:val="28"/>
              </w:rPr>
              <w:t xml:space="preserve">Итого по </w:t>
            </w:r>
            <w:r w:rsidR="001A67BB"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программе</w:t>
            </w:r>
          </w:p>
        </w:tc>
        <w:tc>
          <w:tcPr>
            <w:tcW w:w="184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560"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418"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984"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843"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992" w:type="dxa"/>
          </w:tcPr>
          <w:p w:rsidR="002D3C61" w:rsidRPr="00074B3E" w:rsidRDefault="002D3C61" w:rsidP="00074B3E">
            <w:pPr>
              <w:pStyle w:val="ConsPlusNormal"/>
              <w:ind w:firstLine="709"/>
              <w:jc w:val="both"/>
              <w:rPr>
                <w:rFonts w:ascii="Times New Roman" w:hAnsi="Times New Roman" w:cs="Times New Roman"/>
                <w:sz w:val="28"/>
                <w:szCs w:val="28"/>
              </w:rPr>
            </w:pPr>
          </w:p>
        </w:tc>
        <w:tc>
          <w:tcPr>
            <w:tcW w:w="1276" w:type="dxa"/>
          </w:tcPr>
          <w:p w:rsidR="002D3C61" w:rsidRPr="00074B3E" w:rsidRDefault="002D3C61" w:rsidP="00074B3E">
            <w:pPr>
              <w:pStyle w:val="ConsPlusNormal"/>
              <w:ind w:firstLine="709"/>
              <w:jc w:val="both"/>
              <w:rPr>
                <w:rFonts w:ascii="Times New Roman" w:hAnsi="Times New Roman" w:cs="Times New Roman"/>
                <w:sz w:val="28"/>
                <w:szCs w:val="28"/>
              </w:rPr>
            </w:pPr>
          </w:p>
        </w:tc>
      </w:tr>
    </w:tbl>
    <w:p w:rsidR="002D3C61" w:rsidRPr="00074B3E" w:rsidRDefault="002D3C61" w:rsidP="00074B3E">
      <w:pPr>
        <w:ind w:firstLine="709"/>
        <w:jc w:val="both"/>
        <w:rPr>
          <w:rFonts w:ascii="Times New Roman" w:hAnsi="Times New Roman" w:cs="Times New Roman"/>
          <w:sz w:val="28"/>
          <w:szCs w:val="28"/>
        </w:rPr>
        <w:sectPr w:rsidR="002D3C61" w:rsidRPr="00074B3E" w:rsidSect="008E4A10">
          <w:pgSz w:w="16840" w:h="11907" w:orient="landscape" w:code="9"/>
          <w:pgMar w:top="1418" w:right="1134" w:bottom="567" w:left="1134" w:header="0" w:footer="0" w:gutter="0"/>
          <w:cols w:space="720"/>
        </w:sectPr>
      </w:pP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D353F9">
      <w:pPr>
        <w:pStyle w:val="ConsPlusNormal"/>
        <w:ind w:firstLine="709"/>
        <w:jc w:val="right"/>
        <w:rPr>
          <w:rFonts w:ascii="Times New Roman" w:hAnsi="Times New Roman" w:cs="Times New Roman"/>
          <w:sz w:val="28"/>
          <w:szCs w:val="28"/>
        </w:rPr>
      </w:pPr>
      <w:r w:rsidRPr="00074B3E">
        <w:rPr>
          <w:rFonts w:ascii="Times New Roman" w:hAnsi="Times New Roman" w:cs="Times New Roman"/>
          <w:sz w:val="28"/>
          <w:szCs w:val="28"/>
        </w:rPr>
        <w:t>Приложение 2</w:t>
      </w:r>
    </w:p>
    <w:p w:rsidR="001A67BB" w:rsidRPr="00074B3E" w:rsidRDefault="001A67BB" w:rsidP="00D353F9">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074B3E">
        <w:rPr>
          <w:rFonts w:ascii="Times New Roman" w:hAnsi="Times New Roman" w:cs="Times New Roman"/>
          <w:sz w:val="28"/>
          <w:szCs w:val="28"/>
        </w:rPr>
        <w:t>к Методическим указаниям</w:t>
      </w:r>
    </w:p>
    <w:p w:rsidR="001A67BB" w:rsidRPr="00074B3E" w:rsidRDefault="001A67BB" w:rsidP="00D353F9">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074B3E">
        <w:rPr>
          <w:rFonts w:ascii="Times New Roman" w:hAnsi="Times New Roman" w:cs="Times New Roman"/>
          <w:sz w:val="28"/>
          <w:szCs w:val="28"/>
        </w:rPr>
        <w:t>по разработке и реализации</w:t>
      </w:r>
    </w:p>
    <w:p w:rsidR="001A67BB" w:rsidRPr="00074B3E" w:rsidRDefault="001A67BB" w:rsidP="00D353F9">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074B3E">
        <w:rPr>
          <w:rFonts w:ascii="Times New Roman" w:hAnsi="Times New Roman" w:cs="Times New Roman"/>
          <w:sz w:val="28"/>
          <w:szCs w:val="28"/>
        </w:rPr>
        <w:t>муниципальных программ</w:t>
      </w:r>
    </w:p>
    <w:p w:rsidR="001A67BB" w:rsidRPr="00074B3E" w:rsidRDefault="001A67BB" w:rsidP="00D353F9">
      <w:pPr>
        <w:widowControl w:val="0"/>
        <w:autoSpaceDE w:val="0"/>
        <w:autoSpaceDN w:val="0"/>
        <w:adjustRightInd w:val="0"/>
        <w:spacing w:after="0" w:line="240" w:lineRule="auto"/>
        <w:ind w:firstLine="709"/>
        <w:jc w:val="right"/>
        <w:rPr>
          <w:rFonts w:ascii="Times New Roman" w:hAnsi="Times New Roman" w:cs="Times New Roman"/>
          <w:sz w:val="28"/>
          <w:szCs w:val="28"/>
        </w:rPr>
      </w:pPr>
      <w:r w:rsidRPr="00074B3E">
        <w:rPr>
          <w:rFonts w:ascii="Times New Roman" w:hAnsi="Times New Roman" w:cs="Times New Roman"/>
          <w:sz w:val="28"/>
          <w:szCs w:val="28"/>
        </w:rPr>
        <w:t>МО «Город Пикалево»</w:t>
      </w:r>
    </w:p>
    <w:p w:rsidR="002D3C61" w:rsidRPr="00074B3E" w:rsidRDefault="002D3C61" w:rsidP="00074B3E">
      <w:pPr>
        <w:pStyle w:val="ConsPlusNormal"/>
        <w:ind w:firstLine="709"/>
        <w:jc w:val="both"/>
        <w:rPr>
          <w:rFonts w:ascii="Times New Roman" w:hAnsi="Times New Roman" w:cs="Times New Roman"/>
          <w:sz w:val="28"/>
          <w:szCs w:val="28"/>
        </w:rPr>
      </w:pPr>
    </w:p>
    <w:p w:rsidR="005A2009" w:rsidRPr="00074B3E" w:rsidRDefault="005A2009" w:rsidP="00074B3E">
      <w:pPr>
        <w:pStyle w:val="ConsPlusNormal"/>
        <w:ind w:firstLine="709"/>
        <w:jc w:val="both"/>
        <w:rPr>
          <w:rFonts w:ascii="Times New Roman" w:hAnsi="Times New Roman" w:cs="Times New Roman"/>
          <w:sz w:val="28"/>
          <w:szCs w:val="28"/>
        </w:rPr>
      </w:pPr>
      <w:bookmarkStart w:id="70" w:name="P2579"/>
      <w:bookmarkEnd w:id="70"/>
    </w:p>
    <w:p w:rsidR="005A2009" w:rsidRPr="00774CB8" w:rsidRDefault="005A2009" w:rsidP="00D353F9">
      <w:pPr>
        <w:pStyle w:val="ConsPlusNormal"/>
        <w:ind w:firstLine="0"/>
        <w:jc w:val="center"/>
        <w:rPr>
          <w:rFonts w:ascii="Times New Roman" w:hAnsi="Times New Roman" w:cs="Times New Roman"/>
          <w:b/>
          <w:sz w:val="28"/>
          <w:szCs w:val="28"/>
        </w:rPr>
      </w:pPr>
      <w:r w:rsidRPr="00774CB8">
        <w:rPr>
          <w:rFonts w:ascii="Times New Roman" w:hAnsi="Times New Roman" w:cs="Times New Roman"/>
          <w:b/>
          <w:sz w:val="28"/>
          <w:szCs w:val="28"/>
        </w:rPr>
        <w:t>Методика оценки эффективности муниципальной программы</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774CB8" w:rsidRDefault="002D3C61" w:rsidP="00774CB8">
      <w:pPr>
        <w:pStyle w:val="ConsPlusNormal"/>
        <w:ind w:firstLine="0"/>
        <w:jc w:val="center"/>
        <w:rPr>
          <w:rFonts w:ascii="Times New Roman" w:hAnsi="Times New Roman" w:cs="Times New Roman"/>
          <w:b/>
          <w:sz w:val="28"/>
          <w:szCs w:val="28"/>
        </w:rPr>
      </w:pPr>
      <w:r w:rsidRPr="00774CB8">
        <w:rPr>
          <w:rFonts w:ascii="Times New Roman" w:hAnsi="Times New Roman" w:cs="Times New Roman"/>
          <w:b/>
          <w:sz w:val="28"/>
          <w:szCs w:val="28"/>
        </w:rPr>
        <w:t>I. Общие положения</w:t>
      </w:r>
    </w:p>
    <w:p w:rsidR="002D3C61" w:rsidRPr="00074B3E" w:rsidRDefault="002D3C61" w:rsidP="00074B3E">
      <w:pPr>
        <w:pStyle w:val="ConsPlusNormal"/>
        <w:ind w:firstLine="709"/>
        <w:jc w:val="both"/>
        <w:rPr>
          <w:rFonts w:ascii="Times New Roman" w:hAnsi="Times New Roman" w:cs="Times New Roman"/>
          <w:sz w:val="28"/>
          <w:szCs w:val="28"/>
        </w:rPr>
      </w:pPr>
    </w:p>
    <w:p w:rsidR="00774CB8" w:rsidRPr="001A4B6F"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1. Оценка эффективности реализации </w:t>
      </w:r>
      <w:r w:rsidR="001A4C28"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ных программ производится ежегодно </w:t>
      </w:r>
      <w:r w:rsidR="001A4C28" w:rsidRPr="00074B3E">
        <w:rPr>
          <w:rFonts w:ascii="Times New Roman" w:hAnsi="Times New Roman" w:cs="Times New Roman"/>
          <w:sz w:val="28"/>
          <w:szCs w:val="28"/>
        </w:rPr>
        <w:t>отделом</w:t>
      </w:r>
      <w:r w:rsidRPr="00074B3E">
        <w:rPr>
          <w:rFonts w:ascii="Times New Roman" w:hAnsi="Times New Roman" w:cs="Times New Roman"/>
          <w:sz w:val="28"/>
          <w:szCs w:val="28"/>
        </w:rPr>
        <w:t xml:space="preserve"> экономики</w:t>
      </w:r>
      <w:r w:rsidR="001A4C28" w:rsidRPr="00074B3E">
        <w:rPr>
          <w:rFonts w:ascii="Times New Roman" w:hAnsi="Times New Roman" w:cs="Times New Roman"/>
          <w:sz w:val="28"/>
          <w:szCs w:val="28"/>
        </w:rPr>
        <w:t xml:space="preserve"> администрации</w:t>
      </w:r>
      <w:r w:rsidRPr="00074B3E">
        <w:rPr>
          <w:rFonts w:ascii="Times New Roman" w:hAnsi="Times New Roman" w:cs="Times New Roman"/>
          <w:sz w:val="28"/>
          <w:szCs w:val="28"/>
        </w:rPr>
        <w:t xml:space="preserve">. </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Результаты оценки эффективности реализации </w:t>
      </w:r>
      <w:r w:rsidR="001A4C28"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ных программ </w:t>
      </w:r>
      <w:r w:rsidR="00186391" w:rsidRPr="00074B3E">
        <w:rPr>
          <w:rFonts w:ascii="Times New Roman" w:hAnsi="Times New Roman" w:cs="Times New Roman"/>
          <w:sz w:val="28"/>
          <w:szCs w:val="28"/>
        </w:rPr>
        <w:t>включаются в годовой отчет главы администрации на Совет депутатов МО «Город Пикалево»</w:t>
      </w:r>
      <w:r w:rsidRPr="00074B3E">
        <w:rPr>
          <w:rFonts w:ascii="Times New Roman" w:hAnsi="Times New Roman" w:cs="Times New Roman"/>
          <w:sz w:val="28"/>
          <w:szCs w:val="28"/>
        </w:rPr>
        <w:t xml:space="preserve"> </w:t>
      </w:r>
      <w:r w:rsidR="00186391" w:rsidRPr="00074B3E">
        <w:rPr>
          <w:rFonts w:ascii="Times New Roman" w:hAnsi="Times New Roman" w:cs="Times New Roman"/>
          <w:sz w:val="28"/>
          <w:szCs w:val="28"/>
        </w:rPr>
        <w:t>и в итоговый доклад главы МО «Город Пикалево» о социально-экономическом положении МО «Город Пикалево»</w:t>
      </w:r>
      <w:r w:rsidRPr="00074B3E">
        <w:rPr>
          <w:rFonts w:ascii="Times New Roman" w:hAnsi="Times New Roman" w:cs="Times New Roman"/>
          <w:sz w:val="28"/>
          <w:szCs w:val="28"/>
        </w:rPr>
        <w:t>.</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2. Оценка эффективности </w:t>
      </w:r>
      <w:r w:rsidR="001A4C28"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производится с учетом следующих составляющих:</w:t>
      </w:r>
      <w:r w:rsidR="00792FFC" w:rsidRPr="00074B3E">
        <w:rPr>
          <w:rFonts w:ascii="Times New Roman" w:hAnsi="Times New Roman" w:cs="Times New Roman"/>
          <w:sz w:val="28"/>
          <w:szCs w:val="28"/>
        </w:rPr>
        <w:t xml:space="preserve"> </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оценки степени достижения целей и решения задач </w:t>
      </w:r>
      <w:r w:rsidR="00E0076B"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оценки степени достижения целей и решения задач подпрограмм, входящих в </w:t>
      </w:r>
      <w:r w:rsidR="00E0076B"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ную программу;</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оценки степени </w:t>
      </w:r>
      <w:r w:rsidR="00E0076B">
        <w:rPr>
          <w:rFonts w:ascii="Times New Roman" w:hAnsi="Times New Roman" w:cs="Times New Roman"/>
          <w:sz w:val="28"/>
          <w:szCs w:val="28"/>
        </w:rPr>
        <w:t>реализации основных мероприятий</w:t>
      </w:r>
      <w:r w:rsidRPr="00074B3E">
        <w:rPr>
          <w:rFonts w:ascii="Times New Roman" w:hAnsi="Times New Roman" w:cs="Times New Roman"/>
          <w:sz w:val="28"/>
          <w:szCs w:val="28"/>
        </w:rPr>
        <w:t xml:space="preserve"> и достижения ожидаемых непосредственных результатов их реализации (далее - оценка степени реализации мероприятий);</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оценки степени соответствия запланированному уровню затрат.</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3. Оценка эффективности реализации </w:t>
      </w:r>
      <w:r w:rsidR="00E0076B"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ных программ осуществляется в два этапа.</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4. На первом этапе осуществляется оценка эффективности реализации подпрограмм, которая определяется с учетом оценки степени достижения целей и решения задач подпрограмм, оценки степени реализации мероприятий, оценки степени соответствия запланированному уровню затрат.</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5. На втором этапе осуществляется оценка эффективности реализации </w:t>
      </w:r>
      <w:r w:rsidR="00E0076B"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которая определяется с учетом оценки степени достижения целей и решения задач </w:t>
      </w:r>
      <w:r w:rsidR="00E0076B"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и оценки эффективности реализации подпрограмм.</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E0076B" w:rsidRDefault="002D3C61" w:rsidP="00E0076B">
      <w:pPr>
        <w:pStyle w:val="ConsPlusNormal"/>
        <w:ind w:firstLine="0"/>
        <w:jc w:val="center"/>
        <w:rPr>
          <w:rFonts w:ascii="Times New Roman" w:hAnsi="Times New Roman" w:cs="Times New Roman"/>
          <w:b/>
          <w:sz w:val="28"/>
          <w:szCs w:val="28"/>
        </w:rPr>
      </w:pPr>
      <w:r w:rsidRPr="00E0076B">
        <w:rPr>
          <w:rFonts w:ascii="Times New Roman" w:hAnsi="Times New Roman" w:cs="Times New Roman"/>
          <w:b/>
          <w:sz w:val="28"/>
          <w:szCs w:val="28"/>
        </w:rPr>
        <w:t>II. Оценка степени реализации мероприятий</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6. Степень реализации мероприятий оценивается для каждой подпрограммы как доля мероприятий, выполненных в полном объеме, по следующей формуле:</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D353F9">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lastRenderedPageBreak/>
        <w:t>СРм = Мв / М,</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где:</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СРм - степень реализации мероприятий;</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Мв - количество мероприятий, выполненных в полном объеме, из числа мероприятий, запланированных к реализации в отчетном году;</w:t>
      </w:r>
    </w:p>
    <w:p w:rsidR="002D3C61" w:rsidRPr="001A4B6F"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М - общее количество мероприятий, запланированных к реализации в отчетном году.</w:t>
      </w:r>
    </w:p>
    <w:p w:rsidR="00A44D87" w:rsidRPr="001A4B6F" w:rsidRDefault="00A44D87"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7. Мероприятие считается выполненным в полном объеме в случае, если достигнуто не менее 95% запланированных результатов и освоено не менее 95% запланированного финансирования (за исключением экономии по результатам проведения конкурсных процедур).</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Мероприятие, предусматривающее оказание </w:t>
      </w:r>
      <w:r w:rsidR="00A44D87"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ных услуг (работ) на основании </w:t>
      </w:r>
      <w:r w:rsidR="00A44D87"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ных заданий, считается выполненным в полном объеме в случае выполнения сводных показателей </w:t>
      </w:r>
      <w:r w:rsidR="00A44D87" w:rsidRPr="00074B3E">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ных заданий по объему и по качеству </w:t>
      </w:r>
      <w:r w:rsidR="00A44D87"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ных услуг (работ) не менее чем на 95% от установленных значений на отчетный год.</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Результаты оценки по каждому мероприятию отражаются ответственным исполнителем в составе годового отчета о реализации </w:t>
      </w:r>
      <w:r w:rsidR="00A44D87"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A44D87" w:rsidRDefault="002D3C61" w:rsidP="00A44D87">
      <w:pPr>
        <w:pStyle w:val="ConsPlusNormal"/>
        <w:ind w:firstLine="0"/>
        <w:jc w:val="center"/>
        <w:rPr>
          <w:rFonts w:ascii="Times New Roman" w:hAnsi="Times New Roman" w:cs="Times New Roman"/>
          <w:b/>
          <w:sz w:val="28"/>
          <w:szCs w:val="28"/>
        </w:rPr>
      </w:pPr>
      <w:r w:rsidRPr="00A44D87">
        <w:rPr>
          <w:rFonts w:ascii="Times New Roman" w:hAnsi="Times New Roman" w:cs="Times New Roman"/>
          <w:b/>
          <w:sz w:val="28"/>
          <w:szCs w:val="28"/>
        </w:rPr>
        <w:t>III. Оценка степени соответствия</w:t>
      </w:r>
      <w:r w:rsidR="00A44D87" w:rsidRPr="00A44D87">
        <w:rPr>
          <w:rFonts w:ascii="Times New Roman" w:hAnsi="Times New Roman" w:cs="Times New Roman"/>
          <w:b/>
          <w:sz w:val="28"/>
          <w:szCs w:val="28"/>
        </w:rPr>
        <w:t xml:space="preserve"> </w:t>
      </w:r>
      <w:r w:rsidRPr="00A44D87">
        <w:rPr>
          <w:rFonts w:ascii="Times New Roman" w:hAnsi="Times New Roman" w:cs="Times New Roman"/>
          <w:b/>
          <w:sz w:val="28"/>
          <w:szCs w:val="28"/>
        </w:rPr>
        <w:t>запланированному уровню затрат</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8. Степень соответствия запланированному уровню затрат оценивается для каждой подпрограммы как отношение фактически произведенных в отчетном году расходов на реализацию подпрограммы к их плановым значениям по следующей формуле:</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D353F9">
      <w:pPr>
        <w:pStyle w:val="ConsPlusNormal"/>
        <w:ind w:firstLine="0"/>
        <w:jc w:val="center"/>
        <w:rPr>
          <w:rFonts w:ascii="Times New Roman" w:hAnsi="Times New Roman" w:cs="Times New Roman"/>
          <w:sz w:val="28"/>
          <w:szCs w:val="28"/>
        </w:rPr>
      </w:pPr>
      <w:r w:rsidRPr="00074B3E">
        <w:rPr>
          <w:rFonts w:ascii="Times New Roman" w:hAnsi="Times New Roman" w:cs="Times New Roman"/>
          <w:sz w:val="28"/>
          <w:szCs w:val="28"/>
        </w:rPr>
        <w:t>ССуз = Зф / Зп,</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где:</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ССуз - степень соответствия запланированному уровню расходов;</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Зф - фактические расходы на реализацию подпрограммы в отчетном году;</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Зп - плановые расходы на реализацию подпрограммы в отчетном году.</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9. В качестве плановых расходов из всех источников используются данные по объемам расходов, предусмотренных за счет соответствующих источников на реализацию подпрограммы в соответствии с редакцией </w:t>
      </w:r>
      <w:r w:rsidR="000C533E" w:rsidRPr="00074B3E">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действующей по состоянию на 31 декабря отчетного года.</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C533E" w:rsidRDefault="002D3C61" w:rsidP="000C533E">
      <w:pPr>
        <w:pStyle w:val="ConsPlusNormal"/>
        <w:ind w:firstLine="0"/>
        <w:jc w:val="center"/>
        <w:rPr>
          <w:rFonts w:ascii="Times New Roman" w:hAnsi="Times New Roman" w:cs="Times New Roman"/>
          <w:b/>
          <w:sz w:val="28"/>
          <w:szCs w:val="28"/>
        </w:rPr>
      </w:pPr>
      <w:r w:rsidRPr="000C533E">
        <w:rPr>
          <w:rFonts w:ascii="Times New Roman" w:hAnsi="Times New Roman" w:cs="Times New Roman"/>
          <w:b/>
          <w:sz w:val="28"/>
          <w:szCs w:val="28"/>
        </w:rPr>
        <w:t>IV. Оценка степени достижения целей и решения задач</w:t>
      </w:r>
      <w:r w:rsidR="000C533E" w:rsidRPr="00F14CF9">
        <w:rPr>
          <w:rFonts w:ascii="Times New Roman" w:hAnsi="Times New Roman" w:cs="Times New Roman"/>
          <w:b/>
          <w:sz w:val="28"/>
          <w:szCs w:val="28"/>
        </w:rPr>
        <w:t xml:space="preserve"> </w:t>
      </w:r>
      <w:r w:rsidRPr="000C533E">
        <w:rPr>
          <w:rFonts w:ascii="Times New Roman" w:hAnsi="Times New Roman" w:cs="Times New Roman"/>
          <w:b/>
          <w:sz w:val="28"/>
          <w:szCs w:val="28"/>
        </w:rPr>
        <w:t>подпрограмм</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10. Для оценки степени достижения целей и решения задач (далее - степень </w:t>
      </w:r>
      <w:r w:rsidRPr="00074B3E">
        <w:rPr>
          <w:rFonts w:ascii="Times New Roman" w:hAnsi="Times New Roman" w:cs="Times New Roman"/>
          <w:sz w:val="28"/>
          <w:szCs w:val="28"/>
        </w:rPr>
        <w:lastRenderedPageBreak/>
        <w:t>реализации) подпрограмм определяется степень достижения плановых значений каждого показателя (индикатора), характеризующего цели и задачи подпрограммы.</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11. Степень достижения планового значения показателя (индикатора) рассчитывается по следующим формулам:</w:t>
      </w:r>
    </w:p>
    <w:p w:rsidR="002D3C61"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для показателей (индикаторов), желаемой тенденцией развития которых является увеличение значений:</w:t>
      </w:r>
    </w:p>
    <w:p w:rsidR="00A00596" w:rsidRPr="00074B3E" w:rsidRDefault="00A00596" w:rsidP="00074B3E">
      <w:pPr>
        <w:pStyle w:val="ConsPlusNormal"/>
        <w:ind w:firstLine="709"/>
        <w:jc w:val="both"/>
        <w:rPr>
          <w:rFonts w:ascii="Times New Roman" w:hAnsi="Times New Roman" w:cs="Times New Roman"/>
          <w:sz w:val="28"/>
          <w:szCs w:val="28"/>
        </w:rPr>
      </w:pPr>
    </w:p>
    <w:p w:rsidR="00B81171" w:rsidRDefault="003E1BEE" w:rsidP="00A00596">
      <w:pPr>
        <w:pStyle w:val="ConsPlusNormal"/>
        <w:ind w:firstLine="0"/>
        <w:jc w:val="center"/>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СД</m:t>
            </m:r>
          </m:e>
          <m:sub>
            <m:r>
              <m:rPr>
                <m:sty m:val="p"/>
              </m:rPr>
              <w:rPr>
                <w:rFonts w:ascii="Cambria Math" w:hAnsi="Times New Roman" w:cs="Times New Roman"/>
                <w:sz w:val="28"/>
                <w:szCs w:val="28"/>
              </w:rPr>
              <m:t>п</m:t>
            </m:r>
            <m:r>
              <m:rPr>
                <m:sty m:val="p"/>
              </m:rPr>
              <w:rPr>
                <w:rFonts w:ascii="Cambria Math" w:hAnsi="Times New Roman" w:cs="Times New Roman"/>
                <w:sz w:val="28"/>
                <w:szCs w:val="28"/>
              </w:rPr>
              <m:t>/</m:t>
            </m:r>
            <m:r>
              <m:rPr>
                <m:sty m:val="p"/>
              </m:rPr>
              <w:rPr>
                <w:rFonts w:ascii="Cambria Math" w:hAnsi="Times New Roman" w:cs="Times New Roman"/>
                <w:sz w:val="28"/>
                <w:szCs w:val="28"/>
              </w:rPr>
              <m:t>ппз</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п</m:t>
            </m:r>
            <m:r>
              <m:rPr>
                <m:sty m:val="p"/>
              </m:rPr>
              <w:rPr>
                <w:rFonts w:ascii="Cambria Math" w:hAnsi="Times New Roman" w:cs="Times New Roman"/>
                <w:sz w:val="28"/>
                <w:szCs w:val="28"/>
              </w:rPr>
              <m:t>/</m:t>
            </m:r>
            <m:r>
              <m:rPr>
                <m:sty m:val="p"/>
              </m:rPr>
              <w:rPr>
                <w:rFonts w:ascii="Cambria Math" w:hAnsi="Times New Roman" w:cs="Times New Roman"/>
                <w:sz w:val="28"/>
                <w:szCs w:val="28"/>
              </w:rPr>
              <m:t>пф</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п</m:t>
            </m:r>
            <m:r>
              <m:rPr>
                <m:sty m:val="p"/>
              </m:rPr>
              <w:rPr>
                <w:rFonts w:ascii="Cambria Math" w:hAnsi="Times New Roman" w:cs="Times New Roman"/>
                <w:sz w:val="28"/>
                <w:szCs w:val="28"/>
              </w:rPr>
              <m:t>/</m:t>
            </m:r>
            <m:r>
              <m:rPr>
                <m:sty m:val="p"/>
              </m:rPr>
              <w:rPr>
                <w:rFonts w:ascii="Cambria Math" w:hAnsi="Times New Roman" w:cs="Times New Roman"/>
                <w:sz w:val="28"/>
                <w:szCs w:val="28"/>
              </w:rPr>
              <m:t>пп</m:t>
            </m:r>
          </m:sub>
        </m:sSub>
      </m:oMath>
      <w:r w:rsidR="00A00596">
        <w:rPr>
          <w:rFonts w:ascii="Times New Roman" w:hAnsi="Times New Roman" w:cs="Times New Roman"/>
          <w:sz w:val="28"/>
          <w:szCs w:val="28"/>
        </w:rPr>
        <w:t>;</w:t>
      </w:r>
    </w:p>
    <w:p w:rsidR="00A00596" w:rsidRPr="00074B3E" w:rsidRDefault="00A00596" w:rsidP="00A00596">
      <w:pPr>
        <w:pStyle w:val="ConsPlusNormal"/>
        <w:ind w:firstLine="0"/>
        <w:jc w:val="center"/>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для показателей (индикаторов), желаемой тенденцией развития которых является снижение значений:</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3E1BEE" w:rsidP="00A00596">
      <w:pPr>
        <w:pStyle w:val="ConsPlusNormal"/>
        <w:ind w:firstLine="0"/>
        <w:jc w:val="center"/>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СД</m:t>
              </m:r>
            </m:e>
            <m:sub>
              <m:r>
                <m:rPr>
                  <m:sty m:val="p"/>
                </m:rPr>
                <w:rPr>
                  <w:rFonts w:ascii="Cambria Math" w:hAnsi="Times New Roman" w:cs="Times New Roman"/>
                  <w:sz w:val="28"/>
                  <w:szCs w:val="28"/>
                </w:rPr>
                <m:t>п</m:t>
              </m:r>
              <m:r>
                <m:rPr>
                  <m:sty m:val="p"/>
                </m:rPr>
                <w:rPr>
                  <w:rFonts w:ascii="Cambria Math" w:hAnsi="Times New Roman" w:cs="Times New Roman"/>
                  <w:sz w:val="28"/>
                  <w:szCs w:val="28"/>
                </w:rPr>
                <m:t>/</m:t>
              </m:r>
              <m:r>
                <m:rPr>
                  <m:sty m:val="p"/>
                </m:rPr>
                <w:rPr>
                  <w:rFonts w:ascii="Cambria Math" w:hAnsi="Times New Roman" w:cs="Times New Roman"/>
                  <w:sz w:val="28"/>
                  <w:szCs w:val="28"/>
                </w:rPr>
                <m:t>ппз</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п</m:t>
              </m:r>
              <m:r>
                <m:rPr>
                  <m:sty m:val="p"/>
                </m:rPr>
                <w:rPr>
                  <w:rFonts w:ascii="Cambria Math" w:hAnsi="Times New Roman" w:cs="Times New Roman"/>
                  <w:sz w:val="28"/>
                  <w:szCs w:val="28"/>
                </w:rPr>
                <m:t>/</m:t>
              </m:r>
              <m:r>
                <m:rPr>
                  <m:sty m:val="p"/>
                </m:rPr>
                <w:rPr>
                  <w:rFonts w:ascii="Cambria Math" w:hAnsi="Times New Roman" w:cs="Times New Roman"/>
                  <w:sz w:val="28"/>
                  <w:szCs w:val="28"/>
                </w:rPr>
                <m:t>пп</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п</m:t>
              </m:r>
              <m:r>
                <m:rPr>
                  <m:sty m:val="p"/>
                </m:rPr>
                <w:rPr>
                  <w:rFonts w:ascii="Cambria Math" w:hAnsi="Times New Roman" w:cs="Times New Roman"/>
                  <w:sz w:val="28"/>
                  <w:szCs w:val="28"/>
                </w:rPr>
                <m:t>/</m:t>
              </m:r>
              <m:r>
                <m:rPr>
                  <m:sty m:val="p"/>
                </m:rPr>
                <w:rPr>
                  <w:rFonts w:ascii="Cambria Math" w:hAnsi="Times New Roman" w:cs="Times New Roman"/>
                  <w:sz w:val="28"/>
                  <w:szCs w:val="28"/>
                </w:rPr>
                <m:t>пф</m:t>
              </m:r>
            </m:sub>
          </m:sSub>
        </m:oMath>
      </m:oMathPara>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где:</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СД</m:t>
            </m:r>
          </m:e>
          <m:sub>
            <m:r>
              <m:rPr>
                <m:sty m:val="p"/>
              </m:rPr>
              <w:rPr>
                <w:rFonts w:ascii="Cambria Math" w:hAnsi="Times New Roman" w:cs="Times New Roman"/>
                <w:sz w:val="28"/>
                <w:szCs w:val="28"/>
              </w:rPr>
              <m:t>п</m:t>
            </m:r>
            <m:r>
              <m:rPr>
                <m:sty m:val="p"/>
              </m:rPr>
              <w:rPr>
                <w:rFonts w:ascii="Cambria Math" w:hAnsi="Times New Roman" w:cs="Times New Roman"/>
                <w:sz w:val="28"/>
                <w:szCs w:val="28"/>
              </w:rPr>
              <m:t>/</m:t>
            </m:r>
            <m:r>
              <m:rPr>
                <m:sty m:val="p"/>
              </m:rPr>
              <w:rPr>
                <w:rFonts w:ascii="Cambria Math" w:hAnsi="Times New Roman" w:cs="Times New Roman"/>
                <w:sz w:val="28"/>
                <w:szCs w:val="28"/>
              </w:rPr>
              <m:t>ппз</m:t>
            </m:r>
          </m:sub>
        </m:sSub>
      </m:oMath>
      <w:r w:rsidR="00906415">
        <w:rPr>
          <w:rFonts w:ascii="Times New Roman" w:hAnsi="Times New Roman" w:cs="Times New Roman"/>
          <w:sz w:val="28"/>
          <w:szCs w:val="28"/>
        </w:rPr>
        <w:t xml:space="preserve"> </w:t>
      </w:r>
      <w:r w:rsidR="002D3C61" w:rsidRPr="00074B3E">
        <w:rPr>
          <w:rFonts w:ascii="Times New Roman" w:hAnsi="Times New Roman" w:cs="Times New Roman"/>
          <w:sz w:val="28"/>
          <w:szCs w:val="28"/>
        </w:rPr>
        <w:t>- степень достижения планового значения показателя (индикатора, характеризующего цели и задачи подпрограммы);</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п</m:t>
            </m:r>
            <m:r>
              <m:rPr>
                <m:sty m:val="p"/>
              </m:rPr>
              <w:rPr>
                <w:rFonts w:ascii="Cambria Math" w:hAnsi="Times New Roman" w:cs="Times New Roman"/>
                <w:sz w:val="28"/>
                <w:szCs w:val="28"/>
              </w:rPr>
              <m:t>/</m:t>
            </m:r>
            <m:r>
              <m:rPr>
                <m:sty m:val="p"/>
              </m:rPr>
              <w:rPr>
                <w:rFonts w:ascii="Cambria Math" w:hAnsi="Times New Roman" w:cs="Times New Roman"/>
                <w:sz w:val="28"/>
                <w:szCs w:val="28"/>
              </w:rPr>
              <m:t>пф</m:t>
            </m:r>
          </m:sub>
        </m:sSub>
      </m:oMath>
      <w:r w:rsidR="00906415">
        <w:rPr>
          <w:rFonts w:ascii="Times New Roman" w:hAnsi="Times New Roman" w:cs="Times New Roman"/>
          <w:sz w:val="28"/>
          <w:szCs w:val="28"/>
        </w:rPr>
        <w:t xml:space="preserve"> </w:t>
      </w:r>
      <w:r w:rsidR="002D3C61" w:rsidRPr="00074B3E">
        <w:rPr>
          <w:rFonts w:ascii="Times New Roman" w:hAnsi="Times New Roman" w:cs="Times New Roman"/>
          <w:sz w:val="28"/>
          <w:szCs w:val="28"/>
        </w:rPr>
        <w:t>- значение показателя (индикатора), характеризующего цели и задачи подпрограммы, фактически достигнутое на конец отчетного периода;</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п</m:t>
            </m:r>
            <m:r>
              <m:rPr>
                <m:sty m:val="p"/>
              </m:rPr>
              <w:rPr>
                <w:rFonts w:ascii="Cambria Math" w:hAnsi="Times New Roman" w:cs="Times New Roman"/>
                <w:sz w:val="28"/>
                <w:szCs w:val="28"/>
              </w:rPr>
              <m:t>/</m:t>
            </m:r>
            <m:r>
              <m:rPr>
                <m:sty m:val="p"/>
              </m:rPr>
              <w:rPr>
                <w:rFonts w:ascii="Cambria Math" w:hAnsi="Times New Roman" w:cs="Times New Roman"/>
                <w:sz w:val="28"/>
                <w:szCs w:val="28"/>
              </w:rPr>
              <m:t>пп</m:t>
            </m:r>
          </m:sub>
        </m:sSub>
      </m:oMath>
      <w:r w:rsidR="00906415">
        <w:rPr>
          <w:rFonts w:ascii="Times New Roman" w:hAnsi="Times New Roman" w:cs="Times New Roman"/>
          <w:sz w:val="28"/>
          <w:szCs w:val="28"/>
        </w:rPr>
        <w:t xml:space="preserve"> </w:t>
      </w:r>
      <w:r w:rsidR="002D3C61" w:rsidRPr="00074B3E">
        <w:rPr>
          <w:rFonts w:ascii="Times New Roman" w:hAnsi="Times New Roman" w:cs="Times New Roman"/>
          <w:sz w:val="28"/>
          <w:szCs w:val="28"/>
        </w:rPr>
        <w:t>- плановое значение показателя (индикатора), характеризующего цели и задачи подпрограммы.</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906415">
      <w:pPr>
        <w:pStyle w:val="ConsPlusNormal"/>
        <w:ind w:firstLine="0"/>
        <w:jc w:val="center"/>
        <w:rPr>
          <w:rFonts w:ascii="Times New Roman" w:hAnsi="Times New Roman" w:cs="Times New Roman"/>
          <w:sz w:val="28"/>
          <w:szCs w:val="28"/>
        </w:rPr>
      </w:pPr>
      <w:bookmarkStart w:id="71" w:name="P2646"/>
      <w:bookmarkEnd w:id="71"/>
      <w:r w:rsidRPr="00074B3E">
        <w:rPr>
          <w:rFonts w:ascii="Times New Roman" w:hAnsi="Times New Roman" w:cs="Times New Roman"/>
          <w:sz w:val="28"/>
          <w:szCs w:val="28"/>
        </w:rPr>
        <w:t>12. Степень реализации подпрограммы рассчитывается по формуле:</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F420F5" w:rsidRDefault="003E1BEE" w:rsidP="00074B3E">
      <w:pPr>
        <w:pStyle w:val="ConsPlusNormal"/>
        <w:ind w:firstLine="709"/>
        <w:jc w:val="both"/>
        <w:rPr>
          <w:rFonts w:ascii="Times New Roman"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СР</m:t>
              </m:r>
            </m:e>
            <m:sub>
              <m:r>
                <w:rPr>
                  <w:rFonts w:ascii="Cambria Math" w:hAnsi="Cambria Math" w:cs="Times New Roman"/>
                  <w:sz w:val="28"/>
                  <w:szCs w:val="28"/>
                </w:rPr>
                <m:t>п/п</m:t>
              </m:r>
            </m:sub>
          </m:sSub>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1</m:t>
              </m:r>
            </m:sub>
            <m:sup>
              <m:r>
                <w:rPr>
                  <w:rFonts w:ascii="Cambria Math" w:hAnsi="Cambria Math" w:cs="Times New Roman"/>
                  <w:sz w:val="28"/>
                  <w:szCs w:val="28"/>
                  <w:lang w:val="en-US"/>
                </w:rPr>
                <m:t>N</m:t>
              </m:r>
            </m:sup>
            <m:e>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п/ппз</m:t>
                  </m:r>
                </m:sub>
              </m:sSub>
            </m:e>
          </m:nary>
          <m:r>
            <w:rPr>
              <w:rFonts w:ascii="Cambria Math" w:hAnsi="Cambria Math" w:cs="Times New Roman"/>
              <w:sz w:val="28"/>
              <w:szCs w:val="28"/>
            </w:rPr>
            <m:t>/</m:t>
          </m:r>
          <m:r>
            <m:rPr>
              <m:sty m:val="p"/>
            </m:rPr>
            <w:rPr>
              <w:rFonts w:ascii="Cambria Math" w:hAnsi="Cambria Math" w:cs="Times New Roman"/>
              <w:sz w:val="28"/>
              <w:szCs w:val="28"/>
              <w:lang w:val="en-US"/>
            </w:rPr>
            <m:t>N</m:t>
          </m:r>
        </m:oMath>
      </m:oMathPara>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где:</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СР</m:t>
            </m:r>
          </m:e>
          <m:sub>
            <m:r>
              <w:rPr>
                <w:rFonts w:ascii="Cambria Math" w:hAnsi="Cambria Math" w:cs="Times New Roman"/>
                <w:sz w:val="28"/>
                <w:szCs w:val="28"/>
              </w:rPr>
              <m:t>п/п</m:t>
            </m:r>
          </m:sub>
        </m:sSub>
      </m:oMath>
      <w:r w:rsidR="002D3C61" w:rsidRPr="00074B3E">
        <w:rPr>
          <w:rFonts w:ascii="Times New Roman" w:hAnsi="Times New Roman" w:cs="Times New Roman"/>
          <w:sz w:val="28"/>
          <w:szCs w:val="28"/>
        </w:rPr>
        <w:t xml:space="preserve"> - степень реализации подпрограммы;</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п/ппз</m:t>
            </m:r>
          </m:sub>
        </m:sSub>
      </m:oMath>
      <w:r w:rsidR="00F420F5" w:rsidRPr="00F420F5">
        <w:rPr>
          <w:rFonts w:ascii="Times New Roman" w:hAnsi="Times New Roman" w:cs="Times New Roman"/>
          <w:sz w:val="28"/>
          <w:szCs w:val="28"/>
        </w:rPr>
        <w:t xml:space="preserve"> </w:t>
      </w:r>
      <w:r w:rsidR="002D3C61" w:rsidRPr="00074B3E">
        <w:rPr>
          <w:rFonts w:ascii="Times New Roman" w:hAnsi="Times New Roman" w:cs="Times New Roman"/>
          <w:sz w:val="28"/>
          <w:szCs w:val="28"/>
        </w:rPr>
        <w:t>- степень достижения планового значения показателя (индикатора), характеризующего цели и задачи подпрограммы;</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N - число показателей (индикаторов), характеризующих цели и задачи подпрограммы.</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При использовании данной формулы в случаях, если </w:t>
      </w: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п/ппз</m:t>
            </m:r>
          </m:sub>
        </m:sSub>
      </m:oMath>
      <w:r w:rsidRPr="00074B3E">
        <w:rPr>
          <w:rFonts w:ascii="Times New Roman" w:hAnsi="Times New Roman" w:cs="Times New Roman"/>
          <w:sz w:val="28"/>
          <w:szCs w:val="28"/>
        </w:rPr>
        <w:t xml:space="preserve"> больше 1, значение </w:t>
      </w: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п/ппз</m:t>
            </m:r>
          </m:sub>
        </m:sSub>
      </m:oMath>
      <w:r w:rsidRPr="00074B3E">
        <w:rPr>
          <w:rFonts w:ascii="Times New Roman" w:hAnsi="Times New Roman" w:cs="Times New Roman"/>
          <w:sz w:val="28"/>
          <w:szCs w:val="28"/>
        </w:rPr>
        <w:t xml:space="preserve"> принимается равным 1.</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При оценке степени реализации подпрограммы ответственным исполнителем могут определяться коэффициенты значимости показателей (индикаторов) целей и задач. При использовании коэффициентов значимости приведенная выше формула преобразуется в следующую:</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911BB9" w:rsidRDefault="003E1BEE" w:rsidP="00074B3E">
      <w:pPr>
        <w:pStyle w:val="ConsPlusNormal"/>
        <w:ind w:firstLine="709"/>
        <w:jc w:val="both"/>
        <w:rPr>
          <w:rFonts w:ascii="Times New Roman" w:hAnsi="Times New Roman" w:cs="Times New Roman"/>
          <w:i/>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СР</m:t>
              </m:r>
            </m:e>
            <m:sub>
              <m:r>
                <w:rPr>
                  <w:rFonts w:ascii="Cambria Math" w:hAnsi="Cambria Math" w:cs="Times New Roman"/>
                  <w:sz w:val="28"/>
                  <w:szCs w:val="28"/>
                </w:rPr>
                <m:t>п/п</m:t>
              </m:r>
            </m:sub>
          </m:sSub>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1</m:t>
              </m:r>
            </m:sub>
            <m:sup>
              <m:r>
                <w:rPr>
                  <w:rFonts w:ascii="Cambria Math" w:hAnsi="Cambria Math" w:cs="Times New Roman"/>
                  <w:sz w:val="28"/>
                  <w:szCs w:val="28"/>
                  <w:lang w:val="en-US"/>
                </w:rPr>
                <m:t>N</m:t>
              </m:r>
            </m:sup>
            <m:e>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п/ппз</m:t>
                  </m:r>
                </m:sub>
              </m:sSub>
            </m:e>
          </m:nary>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j</m:t>
              </m:r>
            </m:sub>
          </m:sSub>
        </m:oMath>
      </m:oMathPara>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где </w:t>
      </w:r>
      <m:oMath>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j</m:t>
            </m:r>
          </m:sub>
        </m:sSub>
      </m:oMath>
      <w:r w:rsidRPr="00074B3E">
        <w:rPr>
          <w:rFonts w:ascii="Times New Roman" w:hAnsi="Times New Roman" w:cs="Times New Roman"/>
          <w:sz w:val="28"/>
          <w:szCs w:val="28"/>
        </w:rPr>
        <w:t xml:space="preserve"> - удельный вес, отражающий значимость показателя (индикатора),</w:t>
      </w:r>
      <w:r w:rsidR="00911BB9" w:rsidRPr="00911BB9">
        <w:rPr>
          <w:rFonts w:ascii="Times New Roman" w:hAnsi="Times New Roman" w:cs="Times New Roman"/>
          <w:sz w:val="28"/>
          <w:szCs w:val="28"/>
        </w:rPr>
        <w:t xml:space="preserve"> </w:t>
      </w:r>
      <m:oMath>
        <m:nary>
          <m:naryPr>
            <m:chr m:val="∑"/>
            <m:limLoc m:val="undOvr"/>
            <m:subHide m:val="on"/>
            <m:supHide m:val="on"/>
            <m:ctrlPr>
              <w:rPr>
                <w:rFonts w:ascii="Cambria Math" w:hAnsi="Cambria Math" w:cs="Times New Roman"/>
                <w:i/>
                <w:sz w:val="28"/>
                <w:szCs w:val="28"/>
              </w:rPr>
            </m:ctrlPr>
          </m:naryPr>
          <m:sub/>
          <m:sup/>
          <m:e>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j</m:t>
                </m:r>
              </m:sub>
            </m:sSub>
          </m:e>
        </m:nary>
        <m:r>
          <w:rPr>
            <w:rFonts w:ascii="Cambria Math" w:hAnsi="Cambria Math" w:cs="Times New Roman"/>
            <w:sz w:val="28"/>
            <w:szCs w:val="28"/>
          </w:rPr>
          <m:t>=1</m:t>
        </m:r>
      </m:oMath>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F14CF9" w:rsidRDefault="002D3C61" w:rsidP="00911BB9">
      <w:pPr>
        <w:pStyle w:val="ConsPlusNormal"/>
        <w:ind w:firstLine="0"/>
        <w:jc w:val="center"/>
        <w:rPr>
          <w:rFonts w:ascii="Times New Roman" w:hAnsi="Times New Roman" w:cs="Times New Roman"/>
          <w:b/>
          <w:sz w:val="28"/>
          <w:szCs w:val="28"/>
        </w:rPr>
      </w:pPr>
      <w:r w:rsidRPr="00F14CF9">
        <w:rPr>
          <w:rFonts w:ascii="Times New Roman" w:hAnsi="Times New Roman" w:cs="Times New Roman"/>
          <w:b/>
          <w:sz w:val="28"/>
          <w:szCs w:val="28"/>
        </w:rPr>
        <w:t>VI. Оценка эффективности реализации подпрограммы</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13. Эффективность реализации подпрограммы оценивается в зависимости от значений оценки степени реализации подпрограммы, степени реализации мероприятий и степени соответствия запланированному уровню затрат по следующей формуле:</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3E1BEE" w:rsidP="0025345F">
      <w:pPr>
        <w:pStyle w:val="ConsPlusNormal"/>
        <w:ind w:firstLine="0"/>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ЭР</m:t>
            </m:r>
          </m:e>
          <m:sub>
            <m:r>
              <w:rPr>
                <w:rFonts w:ascii="Cambria Math" w:hAnsi="Cambria Math" w:cs="Times New Roman"/>
                <w:sz w:val="28"/>
                <w:szCs w:val="28"/>
              </w:rPr>
              <m:t>п/п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СР</m:t>
            </m:r>
          </m:e>
          <m:sub>
            <m:r>
              <w:rPr>
                <w:rFonts w:ascii="Cambria Math" w:hAnsi="Cambria Math" w:cs="Times New Roman"/>
                <w:sz w:val="28"/>
                <w:szCs w:val="28"/>
              </w:rPr>
              <m:t>п/п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СР</m:t>
            </m:r>
          </m:e>
          <m:sub>
            <m:r>
              <w:rPr>
                <w:rFonts w:ascii="Cambria Math" w:hAnsi="Cambria Math" w:cs="Times New Roman"/>
                <w:sz w:val="28"/>
                <w:szCs w:val="28"/>
              </w:rPr>
              <m:t>м</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СС</m:t>
            </m:r>
          </m:e>
          <m:sub>
            <m:r>
              <w:rPr>
                <w:rFonts w:ascii="Cambria Math" w:hAnsi="Cambria Math" w:cs="Times New Roman"/>
                <w:sz w:val="28"/>
                <w:szCs w:val="28"/>
              </w:rPr>
              <m:t>уз</m:t>
            </m:r>
          </m:sub>
        </m:sSub>
        <m:r>
          <w:rPr>
            <w:rFonts w:ascii="Cambria Math" w:hAnsi="Cambria Math" w:cs="Times New Roman"/>
            <w:sz w:val="28"/>
            <w:szCs w:val="28"/>
          </w:rPr>
          <m:t>*100%</m:t>
        </m:r>
      </m:oMath>
      <w:r w:rsidR="0025345F">
        <w:rPr>
          <w:rFonts w:ascii="Times New Roman" w:hAnsi="Times New Roman" w:cs="Times New Roman"/>
          <w:sz w:val="28"/>
          <w:szCs w:val="28"/>
        </w:rPr>
        <w:t>,</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где:</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ЭР</m:t>
            </m:r>
          </m:e>
          <m:sub>
            <m:r>
              <w:rPr>
                <w:rFonts w:ascii="Cambria Math" w:hAnsi="Cambria Math" w:cs="Times New Roman"/>
                <w:sz w:val="28"/>
                <w:szCs w:val="28"/>
              </w:rPr>
              <m:t>п/п</m:t>
            </m:r>
          </m:sub>
        </m:sSub>
      </m:oMath>
      <w:r w:rsidR="0025345F">
        <w:rPr>
          <w:rFonts w:ascii="Times New Roman" w:hAnsi="Times New Roman" w:cs="Times New Roman"/>
          <w:sz w:val="28"/>
          <w:szCs w:val="28"/>
        </w:rPr>
        <w:t xml:space="preserve"> </w:t>
      </w:r>
      <w:r w:rsidR="002D3C61" w:rsidRPr="00074B3E">
        <w:rPr>
          <w:rFonts w:ascii="Times New Roman" w:hAnsi="Times New Roman" w:cs="Times New Roman"/>
          <w:sz w:val="28"/>
          <w:szCs w:val="28"/>
        </w:rPr>
        <w:t>- эффективность реализации подпрограммы;</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СР</m:t>
            </m:r>
          </m:e>
          <m:sub>
            <m:r>
              <w:rPr>
                <w:rFonts w:ascii="Cambria Math" w:hAnsi="Cambria Math" w:cs="Times New Roman"/>
                <w:sz w:val="28"/>
                <w:szCs w:val="28"/>
              </w:rPr>
              <m:t>п/п</m:t>
            </m:r>
          </m:sub>
        </m:sSub>
      </m:oMath>
      <w:r w:rsidR="0025345F">
        <w:rPr>
          <w:rFonts w:ascii="Times New Roman" w:hAnsi="Times New Roman" w:cs="Times New Roman"/>
          <w:sz w:val="28"/>
          <w:szCs w:val="28"/>
        </w:rPr>
        <w:t xml:space="preserve"> </w:t>
      </w:r>
      <w:r w:rsidR="002D3C61" w:rsidRPr="00074B3E">
        <w:rPr>
          <w:rFonts w:ascii="Times New Roman" w:hAnsi="Times New Roman" w:cs="Times New Roman"/>
          <w:sz w:val="28"/>
          <w:szCs w:val="28"/>
        </w:rPr>
        <w:t>- степень реализации подпрограммы;</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СР</m:t>
            </m:r>
          </m:e>
          <m:sub>
            <m:r>
              <w:rPr>
                <w:rFonts w:ascii="Cambria Math" w:hAnsi="Cambria Math" w:cs="Times New Roman"/>
                <w:sz w:val="28"/>
                <w:szCs w:val="28"/>
              </w:rPr>
              <m:t>м</m:t>
            </m:r>
          </m:sub>
        </m:sSub>
      </m:oMath>
      <w:r w:rsidR="00845D08">
        <w:rPr>
          <w:rFonts w:ascii="Times New Roman" w:hAnsi="Times New Roman" w:cs="Times New Roman"/>
          <w:noProof/>
          <w:position w:val="-12"/>
          <w:sz w:val="28"/>
          <w:szCs w:val="28"/>
        </w:rPr>
        <w:t xml:space="preserve"> </w:t>
      </w:r>
      <w:r w:rsidR="002D3C61" w:rsidRPr="00074B3E">
        <w:rPr>
          <w:rFonts w:ascii="Times New Roman" w:hAnsi="Times New Roman" w:cs="Times New Roman"/>
          <w:sz w:val="28"/>
          <w:szCs w:val="28"/>
        </w:rPr>
        <w:t>- степень реализации мероприятий;</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СС</m:t>
            </m:r>
          </m:e>
          <m:sub>
            <m:r>
              <w:rPr>
                <w:rFonts w:ascii="Cambria Math" w:hAnsi="Cambria Math" w:cs="Times New Roman"/>
                <w:sz w:val="28"/>
                <w:szCs w:val="28"/>
              </w:rPr>
              <m:t>уз</m:t>
            </m:r>
          </m:sub>
        </m:sSub>
      </m:oMath>
      <w:r w:rsidR="00845D08">
        <w:rPr>
          <w:rFonts w:ascii="Times New Roman" w:hAnsi="Times New Roman" w:cs="Times New Roman"/>
          <w:sz w:val="28"/>
          <w:szCs w:val="28"/>
        </w:rPr>
        <w:t xml:space="preserve"> </w:t>
      </w:r>
      <w:r w:rsidR="002D3C61" w:rsidRPr="00074B3E">
        <w:rPr>
          <w:rFonts w:ascii="Times New Roman" w:hAnsi="Times New Roman" w:cs="Times New Roman"/>
          <w:sz w:val="28"/>
          <w:szCs w:val="28"/>
        </w:rPr>
        <w:t>- степень соответствия запланированному уровню затрат.</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В случае если отношение </w:t>
      </w:r>
      <m:oMath>
        <m:sSub>
          <m:sSubPr>
            <m:ctrlPr>
              <w:rPr>
                <w:rFonts w:ascii="Cambria Math" w:hAnsi="Cambria Math" w:cs="Times New Roman"/>
                <w:i/>
                <w:sz w:val="28"/>
                <w:szCs w:val="28"/>
              </w:rPr>
            </m:ctrlPr>
          </m:sSubPr>
          <m:e>
            <m:r>
              <w:rPr>
                <w:rFonts w:ascii="Cambria Math" w:hAnsi="Cambria Math" w:cs="Times New Roman"/>
                <w:sz w:val="28"/>
                <w:szCs w:val="28"/>
              </w:rPr>
              <m:t>СР</m:t>
            </m:r>
          </m:e>
          <m:sub>
            <m:r>
              <w:rPr>
                <w:rFonts w:ascii="Cambria Math" w:hAnsi="Cambria Math" w:cs="Times New Roman"/>
                <w:sz w:val="28"/>
                <w:szCs w:val="28"/>
              </w:rPr>
              <m:t>м</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СС</m:t>
            </m:r>
          </m:e>
          <m:sub>
            <m:r>
              <w:rPr>
                <w:rFonts w:ascii="Cambria Math" w:hAnsi="Cambria Math" w:cs="Times New Roman"/>
                <w:sz w:val="28"/>
                <w:szCs w:val="28"/>
              </w:rPr>
              <m:t>уз</m:t>
            </m:r>
          </m:sub>
        </m:sSub>
      </m:oMath>
      <w:r w:rsidRPr="00074B3E">
        <w:rPr>
          <w:rFonts w:ascii="Times New Roman" w:hAnsi="Times New Roman" w:cs="Times New Roman"/>
          <w:sz w:val="28"/>
          <w:szCs w:val="28"/>
        </w:rPr>
        <w:t xml:space="preserve"> больше 1, отношение принимается равным 1.</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14. Эффективность реализации подпрограммы признается высокой в случае если значение </w:t>
      </w:r>
      <m:oMath>
        <m:sSub>
          <m:sSubPr>
            <m:ctrlPr>
              <w:rPr>
                <w:rFonts w:ascii="Cambria Math" w:hAnsi="Cambria Math" w:cs="Times New Roman"/>
                <w:i/>
                <w:sz w:val="28"/>
                <w:szCs w:val="28"/>
              </w:rPr>
            </m:ctrlPr>
          </m:sSubPr>
          <m:e>
            <m:r>
              <w:rPr>
                <w:rFonts w:ascii="Cambria Math" w:hAnsi="Cambria Math" w:cs="Times New Roman"/>
                <w:sz w:val="28"/>
                <w:szCs w:val="28"/>
              </w:rPr>
              <m:t>ЭР</m:t>
            </m:r>
          </m:e>
          <m:sub>
            <m:r>
              <w:rPr>
                <w:rFonts w:ascii="Cambria Math" w:hAnsi="Cambria Math" w:cs="Times New Roman"/>
                <w:sz w:val="28"/>
                <w:szCs w:val="28"/>
              </w:rPr>
              <m:t>п/п</m:t>
            </m:r>
          </m:sub>
        </m:sSub>
      </m:oMath>
      <w:r w:rsidRPr="00074B3E">
        <w:rPr>
          <w:rFonts w:ascii="Times New Roman" w:hAnsi="Times New Roman" w:cs="Times New Roman"/>
          <w:sz w:val="28"/>
          <w:szCs w:val="28"/>
        </w:rPr>
        <w:t xml:space="preserve"> составляет не менее 90%.</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Эффективность реализации подпрограммы признается средней в случае если значение </w:t>
      </w:r>
      <m:oMath>
        <m:sSub>
          <m:sSubPr>
            <m:ctrlPr>
              <w:rPr>
                <w:rFonts w:ascii="Cambria Math" w:hAnsi="Cambria Math" w:cs="Times New Roman"/>
                <w:i/>
                <w:sz w:val="28"/>
                <w:szCs w:val="28"/>
              </w:rPr>
            </m:ctrlPr>
          </m:sSubPr>
          <m:e>
            <m:r>
              <w:rPr>
                <w:rFonts w:ascii="Cambria Math" w:hAnsi="Cambria Math" w:cs="Times New Roman"/>
                <w:sz w:val="28"/>
                <w:szCs w:val="28"/>
              </w:rPr>
              <m:t>ЭР</m:t>
            </m:r>
          </m:e>
          <m:sub>
            <m:r>
              <w:rPr>
                <w:rFonts w:ascii="Cambria Math" w:hAnsi="Cambria Math" w:cs="Times New Roman"/>
                <w:sz w:val="28"/>
                <w:szCs w:val="28"/>
              </w:rPr>
              <m:t>п/п</m:t>
            </m:r>
          </m:sub>
        </m:sSub>
      </m:oMath>
      <w:r w:rsidRPr="00074B3E">
        <w:rPr>
          <w:rFonts w:ascii="Times New Roman" w:hAnsi="Times New Roman" w:cs="Times New Roman"/>
          <w:sz w:val="28"/>
          <w:szCs w:val="28"/>
        </w:rPr>
        <w:t xml:space="preserve"> составляет не менее 80%.</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Эффективность реализации подпрограммы признается удовлетворительной в случае если значение </w:t>
      </w:r>
      <m:oMath>
        <m:sSub>
          <m:sSubPr>
            <m:ctrlPr>
              <w:rPr>
                <w:rFonts w:ascii="Cambria Math" w:hAnsi="Cambria Math" w:cs="Times New Roman"/>
                <w:i/>
                <w:sz w:val="28"/>
                <w:szCs w:val="28"/>
              </w:rPr>
            </m:ctrlPr>
          </m:sSubPr>
          <m:e>
            <m:r>
              <w:rPr>
                <w:rFonts w:ascii="Cambria Math" w:hAnsi="Cambria Math" w:cs="Times New Roman"/>
                <w:sz w:val="28"/>
                <w:szCs w:val="28"/>
              </w:rPr>
              <m:t>ЭР</m:t>
            </m:r>
          </m:e>
          <m:sub>
            <m:r>
              <w:rPr>
                <w:rFonts w:ascii="Cambria Math" w:hAnsi="Cambria Math" w:cs="Times New Roman"/>
                <w:sz w:val="28"/>
                <w:szCs w:val="28"/>
              </w:rPr>
              <m:t>п/п</m:t>
            </m:r>
          </m:sub>
        </m:sSub>
      </m:oMath>
      <w:r w:rsidRPr="00074B3E">
        <w:rPr>
          <w:rFonts w:ascii="Times New Roman" w:hAnsi="Times New Roman" w:cs="Times New Roman"/>
          <w:sz w:val="28"/>
          <w:szCs w:val="28"/>
        </w:rPr>
        <w:t xml:space="preserve"> составляет не менее 70%.</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В остальных случаях эффективность реализации подпрограммы признается неудовлетворительной.</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F14CF9" w:rsidRDefault="002D3C61" w:rsidP="00F14CF9">
      <w:pPr>
        <w:pStyle w:val="ConsPlusNormal"/>
        <w:ind w:firstLine="0"/>
        <w:jc w:val="center"/>
        <w:rPr>
          <w:rFonts w:ascii="Times New Roman" w:hAnsi="Times New Roman" w:cs="Times New Roman"/>
          <w:b/>
          <w:sz w:val="28"/>
          <w:szCs w:val="28"/>
        </w:rPr>
      </w:pPr>
      <w:r w:rsidRPr="00F14CF9">
        <w:rPr>
          <w:rFonts w:ascii="Times New Roman" w:hAnsi="Times New Roman" w:cs="Times New Roman"/>
          <w:b/>
          <w:sz w:val="28"/>
          <w:szCs w:val="28"/>
        </w:rPr>
        <w:t>VII. Оценка степени достижения целей и решения задач</w:t>
      </w:r>
    </w:p>
    <w:p w:rsidR="002D3C61" w:rsidRPr="00F14CF9" w:rsidRDefault="00F14CF9" w:rsidP="00F14CF9">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муниципаль</w:t>
      </w:r>
      <w:r w:rsidR="002D3C61" w:rsidRPr="00F14CF9">
        <w:rPr>
          <w:rFonts w:ascii="Times New Roman" w:hAnsi="Times New Roman" w:cs="Times New Roman"/>
          <w:b/>
          <w:sz w:val="28"/>
          <w:szCs w:val="28"/>
        </w:rPr>
        <w:t>ной программы</w:t>
      </w:r>
    </w:p>
    <w:p w:rsidR="002D3C61" w:rsidRPr="00F14CF9" w:rsidRDefault="002D3C61" w:rsidP="00F14CF9">
      <w:pPr>
        <w:pStyle w:val="ConsPlusNormal"/>
        <w:ind w:firstLine="709"/>
        <w:jc w:val="center"/>
        <w:rPr>
          <w:rFonts w:ascii="Times New Roman" w:hAnsi="Times New Roman" w:cs="Times New Roman"/>
          <w:b/>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15. Для оценки степени достижения целей и решения задач (далее - степень реализации) </w:t>
      </w:r>
      <w:r w:rsidR="00132839" w:rsidRPr="00132839">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определяется степень достижения плановых значений каждого показателя (индикатора), характеризующего цели и задачи </w:t>
      </w:r>
      <w:r w:rsidR="00132839" w:rsidRPr="00132839">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16. Степень достижения планового значения показателя (индикатора), характеризующего цели и задачи </w:t>
      </w:r>
      <w:r w:rsidR="00132839" w:rsidRPr="00132839">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рассчитывается по следующим формулам:</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lastRenderedPageBreak/>
        <w:t>- для показателей (индикаторов), желаемой тенденцией развития которых является увеличение значений:</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3E1BEE" w:rsidP="009A5B9A">
      <w:pPr>
        <w:pStyle w:val="ConsPlusNormal"/>
        <w:ind w:firstLine="0"/>
        <w:jc w:val="both"/>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СД</m:t>
              </m:r>
            </m:e>
            <m:sub>
              <m:r>
                <m:rPr>
                  <m:sty m:val="p"/>
                </m:rPr>
                <w:rPr>
                  <w:rFonts w:ascii="Cambria Math" w:hAnsi="Times New Roman" w:cs="Times New Roman"/>
                  <w:sz w:val="28"/>
                  <w:szCs w:val="28"/>
                </w:rPr>
                <m:t>гппз</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гпф</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гпп</m:t>
              </m:r>
            </m:sub>
          </m:sSub>
        </m:oMath>
      </m:oMathPara>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для показателей (индикаторов), желаемой тенденцией развития которых является снижение значений:</w:t>
      </w:r>
    </w:p>
    <w:p w:rsidR="002D3C61" w:rsidRPr="00074B3E" w:rsidRDefault="002D3C61" w:rsidP="00074B3E">
      <w:pPr>
        <w:pStyle w:val="ConsPlusNormal"/>
        <w:ind w:firstLine="709"/>
        <w:jc w:val="both"/>
        <w:rPr>
          <w:rFonts w:ascii="Times New Roman" w:hAnsi="Times New Roman" w:cs="Times New Roman"/>
          <w:sz w:val="28"/>
          <w:szCs w:val="28"/>
        </w:rPr>
      </w:pPr>
    </w:p>
    <w:p w:rsidR="009A5B9A" w:rsidRPr="00074B3E" w:rsidRDefault="003E1BEE" w:rsidP="009A5B9A">
      <w:pPr>
        <w:pStyle w:val="ConsPlusNormal"/>
        <w:ind w:firstLine="0"/>
        <w:jc w:val="both"/>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СД</m:t>
              </m:r>
            </m:e>
            <m:sub>
              <m:r>
                <m:rPr>
                  <m:sty m:val="p"/>
                </m:rPr>
                <w:rPr>
                  <w:rFonts w:ascii="Cambria Math" w:hAnsi="Times New Roman" w:cs="Times New Roman"/>
                  <w:sz w:val="28"/>
                  <w:szCs w:val="28"/>
                </w:rPr>
                <m:t>гппз</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гпп</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гпф</m:t>
              </m:r>
            </m:sub>
          </m:sSub>
        </m:oMath>
      </m:oMathPara>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где:</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СД</m:t>
            </m:r>
          </m:e>
          <m:sub>
            <m:r>
              <m:rPr>
                <m:sty m:val="p"/>
              </m:rPr>
              <w:rPr>
                <w:rFonts w:ascii="Cambria Math" w:hAnsi="Times New Roman" w:cs="Times New Roman"/>
                <w:sz w:val="28"/>
                <w:szCs w:val="28"/>
              </w:rPr>
              <m:t>гппз</m:t>
            </m:r>
          </m:sub>
        </m:sSub>
      </m:oMath>
      <w:r w:rsidR="009A5B9A">
        <w:rPr>
          <w:rFonts w:ascii="Times New Roman" w:hAnsi="Times New Roman" w:cs="Times New Roman"/>
          <w:sz w:val="28"/>
          <w:szCs w:val="28"/>
        </w:rPr>
        <w:t xml:space="preserve"> </w:t>
      </w:r>
      <w:r w:rsidR="002D3C61" w:rsidRPr="00074B3E">
        <w:rPr>
          <w:rFonts w:ascii="Times New Roman" w:hAnsi="Times New Roman" w:cs="Times New Roman"/>
          <w:sz w:val="28"/>
          <w:szCs w:val="28"/>
        </w:rPr>
        <w:t xml:space="preserve">- степень достижения планового значения показателя (индикатора), характеризующего цели и задачи </w:t>
      </w:r>
      <w:r w:rsidR="00132839" w:rsidRPr="00132839">
        <w:rPr>
          <w:rFonts w:ascii="Times New Roman" w:hAnsi="Times New Roman" w:cs="Times New Roman"/>
          <w:sz w:val="28"/>
          <w:szCs w:val="28"/>
        </w:rPr>
        <w:t>муниципаль</w:t>
      </w:r>
      <w:r w:rsidR="002D3C61" w:rsidRPr="00074B3E">
        <w:rPr>
          <w:rFonts w:ascii="Times New Roman" w:hAnsi="Times New Roman" w:cs="Times New Roman"/>
          <w:sz w:val="28"/>
          <w:szCs w:val="28"/>
        </w:rPr>
        <w:t>ной программы;</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гпф</m:t>
            </m:r>
          </m:sub>
        </m:sSub>
      </m:oMath>
      <w:r w:rsidR="009A5B9A">
        <w:rPr>
          <w:rFonts w:ascii="Times New Roman" w:hAnsi="Times New Roman" w:cs="Times New Roman"/>
          <w:sz w:val="28"/>
          <w:szCs w:val="28"/>
        </w:rPr>
        <w:t xml:space="preserve"> </w:t>
      </w:r>
      <w:r w:rsidR="002D3C61" w:rsidRPr="00074B3E">
        <w:rPr>
          <w:rFonts w:ascii="Times New Roman" w:hAnsi="Times New Roman" w:cs="Times New Roman"/>
          <w:sz w:val="28"/>
          <w:szCs w:val="28"/>
        </w:rPr>
        <w:t xml:space="preserve">- значение показателя (индикатора), характеризующего цели и задачи </w:t>
      </w:r>
      <w:r w:rsidR="00132839" w:rsidRPr="00132839">
        <w:rPr>
          <w:rFonts w:ascii="Times New Roman" w:hAnsi="Times New Roman" w:cs="Times New Roman"/>
          <w:sz w:val="28"/>
          <w:szCs w:val="28"/>
        </w:rPr>
        <w:t>муниципаль</w:t>
      </w:r>
      <w:r w:rsidR="002D3C61" w:rsidRPr="00074B3E">
        <w:rPr>
          <w:rFonts w:ascii="Times New Roman" w:hAnsi="Times New Roman" w:cs="Times New Roman"/>
          <w:sz w:val="28"/>
          <w:szCs w:val="28"/>
        </w:rPr>
        <w:t>ной программы, фактически достигнутое на конец отчетного периода;</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гпп</m:t>
            </m:r>
          </m:sub>
        </m:sSub>
      </m:oMath>
      <w:r w:rsidR="009A5B9A">
        <w:rPr>
          <w:rFonts w:ascii="Times New Roman" w:hAnsi="Times New Roman" w:cs="Times New Roman"/>
          <w:noProof/>
          <w:position w:val="-12"/>
          <w:sz w:val="28"/>
          <w:szCs w:val="28"/>
        </w:rPr>
        <w:t xml:space="preserve"> </w:t>
      </w:r>
      <w:r w:rsidR="002D3C61" w:rsidRPr="00074B3E">
        <w:rPr>
          <w:rFonts w:ascii="Times New Roman" w:hAnsi="Times New Roman" w:cs="Times New Roman"/>
          <w:sz w:val="28"/>
          <w:szCs w:val="28"/>
        </w:rPr>
        <w:t xml:space="preserve">- плановое значение показателя (индикатора), характеризующего цели и задачи </w:t>
      </w:r>
      <w:r w:rsidR="00132839" w:rsidRPr="00132839">
        <w:rPr>
          <w:rFonts w:ascii="Times New Roman" w:hAnsi="Times New Roman" w:cs="Times New Roman"/>
          <w:sz w:val="28"/>
          <w:szCs w:val="28"/>
        </w:rPr>
        <w:t>муниципаль</w:t>
      </w:r>
      <w:r w:rsidR="002D3C61" w:rsidRPr="00074B3E">
        <w:rPr>
          <w:rFonts w:ascii="Times New Roman" w:hAnsi="Times New Roman" w:cs="Times New Roman"/>
          <w:sz w:val="28"/>
          <w:szCs w:val="28"/>
        </w:rPr>
        <w:t>ной программы.</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При использовании данной формулы в случаях, если </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СД</m:t>
            </m:r>
          </m:e>
          <m:sub>
            <m:r>
              <m:rPr>
                <m:sty m:val="p"/>
              </m:rPr>
              <w:rPr>
                <w:rFonts w:ascii="Cambria Math" w:hAnsi="Times New Roman" w:cs="Times New Roman"/>
                <w:sz w:val="28"/>
                <w:szCs w:val="28"/>
              </w:rPr>
              <m:t>гппз</m:t>
            </m:r>
          </m:sub>
        </m:sSub>
      </m:oMath>
      <w:r w:rsidRPr="00074B3E">
        <w:rPr>
          <w:rFonts w:ascii="Times New Roman" w:hAnsi="Times New Roman" w:cs="Times New Roman"/>
          <w:sz w:val="28"/>
          <w:szCs w:val="28"/>
        </w:rPr>
        <w:t xml:space="preserve"> больше 1, </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СД</m:t>
            </m:r>
          </m:e>
          <m:sub>
            <m:r>
              <m:rPr>
                <m:sty m:val="p"/>
              </m:rPr>
              <w:rPr>
                <w:rFonts w:ascii="Cambria Math" w:hAnsi="Times New Roman" w:cs="Times New Roman"/>
                <w:sz w:val="28"/>
                <w:szCs w:val="28"/>
              </w:rPr>
              <m:t>гппз</m:t>
            </m:r>
          </m:sub>
        </m:sSub>
      </m:oMath>
      <w:r w:rsidR="009A5B9A">
        <w:rPr>
          <w:rFonts w:ascii="Times New Roman" w:hAnsi="Times New Roman" w:cs="Times New Roman"/>
          <w:sz w:val="28"/>
          <w:szCs w:val="28"/>
        </w:rPr>
        <w:t xml:space="preserve"> </w:t>
      </w:r>
      <w:r w:rsidRPr="00074B3E">
        <w:rPr>
          <w:rFonts w:ascii="Times New Roman" w:hAnsi="Times New Roman" w:cs="Times New Roman"/>
          <w:sz w:val="28"/>
          <w:szCs w:val="28"/>
        </w:rPr>
        <w:t>принимается равным единице.</w:t>
      </w:r>
    </w:p>
    <w:p w:rsidR="00132839" w:rsidRPr="00074B3E" w:rsidRDefault="00132839"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bookmarkStart w:id="72" w:name="P2703"/>
      <w:bookmarkEnd w:id="72"/>
      <w:r w:rsidRPr="00074B3E">
        <w:rPr>
          <w:rFonts w:ascii="Times New Roman" w:hAnsi="Times New Roman" w:cs="Times New Roman"/>
          <w:sz w:val="28"/>
          <w:szCs w:val="28"/>
        </w:rPr>
        <w:t xml:space="preserve">17. Степень реализации </w:t>
      </w:r>
      <w:r w:rsidR="00132839" w:rsidRPr="00132839">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рассчитывается по формуле:</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3E1BEE" w:rsidP="00074B3E">
      <w:pPr>
        <w:pStyle w:val="ConsPlusNormal"/>
        <w:ind w:firstLine="709"/>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СР</m:t>
              </m:r>
            </m:e>
            <m:sub>
              <m:r>
                <w:rPr>
                  <w:rFonts w:ascii="Cambria Math" w:hAnsi="Cambria Math" w:cs="Times New Roman"/>
                  <w:sz w:val="28"/>
                  <w:szCs w:val="28"/>
                </w:rPr>
                <m:t>гп</m:t>
              </m:r>
            </m:sub>
          </m:sSub>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1</m:t>
              </m:r>
            </m:sub>
            <m:sup>
              <m:r>
                <w:rPr>
                  <w:rFonts w:ascii="Cambria Math" w:hAnsi="Cambria Math" w:cs="Times New Roman"/>
                  <w:sz w:val="28"/>
                  <w:szCs w:val="28"/>
                </w:rPr>
                <m:t>м</m:t>
              </m:r>
            </m:sup>
            <m:e>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e>
          </m:nary>
          <m:r>
            <w:rPr>
              <w:rFonts w:ascii="Cambria Math" w:hAnsi="Cambria Math" w:cs="Times New Roman"/>
              <w:sz w:val="28"/>
              <w:szCs w:val="28"/>
            </w:rPr>
            <m:t>/М</m:t>
          </m:r>
        </m:oMath>
      </m:oMathPara>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где:</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СР</m:t>
            </m:r>
          </m:e>
          <m:sub>
            <m:r>
              <w:rPr>
                <w:rFonts w:ascii="Cambria Math" w:hAnsi="Cambria Math" w:cs="Times New Roman"/>
                <w:sz w:val="28"/>
                <w:szCs w:val="28"/>
              </w:rPr>
              <m:t>гп</m:t>
            </m:r>
          </m:sub>
        </m:sSub>
      </m:oMath>
      <w:r w:rsidR="001E2C30">
        <w:rPr>
          <w:rFonts w:ascii="Times New Roman" w:hAnsi="Times New Roman" w:cs="Times New Roman"/>
          <w:noProof/>
          <w:position w:val="-12"/>
          <w:sz w:val="28"/>
          <w:szCs w:val="28"/>
        </w:rPr>
        <w:t xml:space="preserve"> </w:t>
      </w:r>
      <w:r w:rsidR="002D3C61" w:rsidRPr="00074B3E">
        <w:rPr>
          <w:rFonts w:ascii="Times New Roman" w:hAnsi="Times New Roman" w:cs="Times New Roman"/>
          <w:sz w:val="28"/>
          <w:szCs w:val="28"/>
        </w:rPr>
        <w:t xml:space="preserve">- степень реализации </w:t>
      </w:r>
      <w:r w:rsidR="00132839" w:rsidRPr="00132839">
        <w:rPr>
          <w:rFonts w:ascii="Times New Roman" w:hAnsi="Times New Roman" w:cs="Times New Roman"/>
          <w:sz w:val="28"/>
          <w:szCs w:val="28"/>
        </w:rPr>
        <w:t>муниципаль</w:t>
      </w:r>
      <w:r w:rsidR="002D3C61" w:rsidRPr="00074B3E">
        <w:rPr>
          <w:rFonts w:ascii="Times New Roman" w:hAnsi="Times New Roman" w:cs="Times New Roman"/>
          <w:sz w:val="28"/>
          <w:szCs w:val="28"/>
        </w:rPr>
        <w:t>ной программы;</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oMath>
      <w:r w:rsidR="001E2C30">
        <w:rPr>
          <w:rFonts w:ascii="Times New Roman" w:hAnsi="Times New Roman" w:cs="Times New Roman"/>
          <w:noProof/>
          <w:position w:val="-12"/>
          <w:sz w:val="28"/>
          <w:szCs w:val="28"/>
        </w:rPr>
        <w:t xml:space="preserve"> </w:t>
      </w:r>
      <w:r w:rsidR="002D3C61" w:rsidRPr="00074B3E">
        <w:rPr>
          <w:rFonts w:ascii="Times New Roman" w:hAnsi="Times New Roman" w:cs="Times New Roman"/>
          <w:sz w:val="28"/>
          <w:szCs w:val="28"/>
        </w:rPr>
        <w:t xml:space="preserve">- степень достижения планового значения показателя (индикатора), характеризующего цели и задачи </w:t>
      </w:r>
      <w:r w:rsidR="00132839" w:rsidRPr="00132839">
        <w:rPr>
          <w:rFonts w:ascii="Times New Roman" w:hAnsi="Times New Roman" w:cs="Times New Roman"/>
          <w:sz w:val="28"/>
          <w:szCs w:val="28"/>
        </w:rPr>
        <w:t>муниципаль</w:t>
      </w:r>
      <w:r w:rsidR="002D3C61" w:rsidRPr="00074B3E">
        <w:rPr>
          <w:rFonts w:ascii="Times New Roman" w:hAnsi="Times New Roman" w:cs="Times New Roman"/>
          <w:sz w:val="28"/>
          <w:szCs w:val="28"/>
        </w:rPr>
        <w:t>ной программы;</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М - число показателей (индикаторов), характеризующих цели и задачи подпрограммы.</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При оценке степени реализации </w:t>
      </w:r>
      <w:r w:rsidR="00132839" w:rsidRPr="00132839">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ответственным исполнителем могут определяться коэффициенты значимости отдельных показателей (индикаторов) целей и задач. При использовании коэффициентов значимости приведенная выше формула преобразуется в следующую:</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3E1BEE" w:rsidP="001E2C30">
      <w:pPr>
        <w:pStyle w:val="ConsPlusNormal"/>
        <w:ind w:firstLine="0"/>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СР</m:t>
              </m:r>
            </m:e>
            <m:sub>
              <m:r>
                <w:rPr>
                  <w:rFonts w:ascii="Cambria Math" w:hAnsi="Cambria Math" w:cs="Times New Roman"/>
                  <w:sz w:val="28"/>
                  <w:szCs w:val="28"/>
                </w:rPr>
                <m:t>гп</m:t>
              </m:r>
            </m:sub>
          </m:sSub>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1</m:t>
              </m:r>
            </m:sub>
            <m:sup>
              <m:r>
                <w:rPr>
                  <w:rFonts w:ascii="Cambria Math" w:hAnsi="Cambria Math" w:cs="Times New Roman"/>
                  <w:sz w:val="28"/>
                  <w:szCs w:val="28"/>
                </w:rPr>
                <m:t>м</m:t>
              </m:r>
            </m:sup>
            <m:e>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e>
          </m:nary>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rPr>
                <m:t>j</m:t>
              </m:r>
            </m:sub>
          </m:sSub>
        </m:oMath>
      </m:oMathPara>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lastRenderedPageBreak/>
        <w:t xml:space="preserve">где </w:t>
      </w: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rPr>
              <m:t>j</m:t>
            </m:r>
          </m:sub>
        </m:sSub>
      </m:oMath>
      <w:r w:rsidRPr="00074B3E">
        <w:rPr>
          <w:rFonts w:ascii="Times New Roman" w:hAnsi="Times New Roman" w:cs="Times New Roman"/>
          <w:sz w:val="28"/>
          <w:szCs w:val="28"/>
        </w:rPr>
        <w:t xml:space="preserve"> - удельный вес, отражающий значимость показателя (индикатора), </w:t>
      </w:r>
      <m:oMath>
        <m:nary>
          <m:naryPr>
            <m:chr m:val="∑"/>
            <m:limLoc m:val="undOvr"/>
            <m:subHide m:val="on"/>
            <m:supHide m:val="on"/>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j</m:t>
                </m:r>
              </m:sub>
            </m:sSub>
          </m:e>
        </m:nary>
        <m:r>
          <w:rPr>
            <w:rFonts w:ascii="Cambria Math" w:hAnsi="Cambria Math" w:cs="Times New Roman"/>
            <w:sz w:val="28"/>
            <w:szCs w:val="28"/>
          </w:rPr>
          <m:t>=1.</m:t>
        </m:r>
      </m:oMath>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132839" w:rsidRDefault="002D3C61" w:rsidP="001E2C30">
      <w:pPr>
        <w:pStyle w:val="ConsPlusNormal"/>
        <w:ind w:firstLine="0"/>
        <w:jc w:val="center"/>
        <w:rPr>
          <w:rFonts w:ascii="Times New Roman" w:hAnsi="Times New Roman" w:cs="Times New Roman"/>
          <w:b/>
          <w:sz w:val="28"/>
          <w:szCs w:val="28"/>
        </w:rPr>
      </w:pPr>
      <w:r w:rsidRPr="00132839">
        <w:rPr>
          <w:rFonts w:ascii="Times New Roman" w:hAnsi="Times New Roman" w:cs="Times New Roman"/>
          <w:b/>
          <w:sz w:val="28"/>
          <w:szCs w:val="28"/>
        </w:rPr>
        <w:t xml:space="preserve">VIII. Оценка эффективности реализации </w:t>
      </w:r>
      <w:r w:rsidR="00132839">
        <w:rPr>
          <w:rFonts w:ascii="Times New Roman" w:hAnsi="Times New Roman" w:cs="Times New Roman"/>
          <w:b/>
          <w:sz w:val="28"/>
          <w:szCs w:val="28"/>
        </w:rPr>
        <w:t>муниципаль</w:t>
      </w:r>
      <w:r w:rsidRPr="00132839">
        <w:rPr>
          <w:rFonts w:ascii="Times New Roman" w:hAnsi="Times New Roman" w:cs="Times New Roman"/>
          <w:b/>
          <w:sz w:val="28"/>
          <w:szCs w:val="28"/>
        </w:rPr>
        <w:t>ной</w:t>
      </w:r>
      <w:r w:rsidR="00132839">
        <w:rPr>
          <w:rFonts w:ascii="Times New Roman" w:hAnsi="Times New Roman" w:cs="Times New Roman"/>
          <w:b/>
          <w:sz w:val="28"/>
          <w:szCs w:val="28"/>
        </w:rPr>
        <w:t xml:space="preserve"> </w:t>
      </w:r>
      <w:r w:rsidRPr="00132839">
        <w:rPr>
          <w:rFonts w:ascii="Times New Roman" w:hAnsi="Times New Roman" w:cs="Times New Roman"/>
          <w:b/>
          <w:sz w:val="28"/>
          <w:szCs w:val="28"/>
        </w:rPr>
        <w:t>программы</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bookmarkStart w:id="73" w:name="P2721"/>
      <w:bookmarkEnd w:id="73"/>
      <w:r w:rsidRPr="00074B3E">
        <w:rPr>
          <w:rFonts w:ascii="Times New Roman" w:hAnsi="Times New Roman" w:cs="Times New Roman"/>
          <w:sz w:val="28"/>
          <w:szCs w:val="28"/>
        </w:rPr>
        <w:t xml:space="preserve">18. Эффективность реализации </w:t>
      </w:r>
      <w:r w:rsidR="0081240A" w:rsidRPr="0081240A">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оценивается в зависимости от значений оценки степени реализации </w:t>
      </w:r>
      <w:r w:rsidR="0081240A" w:rsidRPr="0081240A">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и оценки эффективности реализации входящих в нее подпрограмм по следующей формуле:</w:t>
      </w:r>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3E1BEE" w:rsidP="00074B3E">
      <w:pPr>
        <w:pStyle w:val="ConsPlusNormal"/>
        <w:ind w:firstLine="709"/>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ЭР</m:t>
              </m:r>
            </m:e>
            <m:sub>
              <m:r>
                <w:rPr>
                  <w:rFonts w:ascii="Cambria Math" w:hAnsi="Cambria Math" w:cs="Times New Roman"/>
                  <w:sz w:val="28"/>
                  <w:szCs w:val="28"/>
                </w:rPr>
                <m:t>ГП</m:t>
              </m:r>
            </m:sub>
          </m:sSub>
          <m:r>
            <w:rPr>
              <w:rFonts w:ascii="Cambria Math" w:hAnsi="Cambria Math" w:cs="Times New Roman"/>
              <w:sz w:val="28"/>
              <w:szCs w:val="28"/>
            </w:rPr>
            <m:t>=0,5*</m:t>
          </m:r>
          <m:sSub>
            <m:sSubPr>
              <m:ctrlPr>
                <w:rPr>
                  <w:rFonts w:ascii="Cambria Math" w:hAnsi="Cambria Math" w:cs="Times New Roman"/>
                  <w:i/>
                  <w:sz w:val="28"/>
                  <w:szCs w:val="28"/>
                </w:rPr>
              </m:ctrlPr>
            </m:sSubPr>
            <m:e>
              <m:r>
                <w:rPr>
                  <w:rFonts w:ascii="Cambria Math" w:hAnsi="Cambria Math" w:cs="Times New Roman"/>
                  <w:sz w:val="28"/>
                  <w:szCs w:val="28"/>
                </w:rPr>
                <m:t>СР</m:t>
              </m:r>
            </m:e>
            <m:sub>
              <m:r>
                <w:rPr>
                  <w:rFonts w:ascii="Cambria Math" w:hAnsi="Cambria Math" w:cs="Times New Roman"/>
                  <w:sz w:val="28"/>
                  <w:szCs w:val="28"/>
                </w:rPr>
                <m:t>пп</m:t>
              </m:r>
            </m:sub>
          </m:sSub>
          <m:r>
            <w:rPr>
              <w:rFonts w:ascii="Cambria Math" w:hAnsi="Cambria Math" w:cs="Times New Roman"/>
              <w:sz w:val="28"/>
              <w:szCs w:val="28"/>
            </w:rPr>
            <m:t>+0,5*</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1</m:t>
              </m:r>
            </m:sub>
            <m:sup>
              <m:r>
                <w:rPr>
                  <w:rFonts w:ascii="Cambria Math" w:hAnsi="Cambria Math" w:cs="Times New Roman"/>
                  <w:sz w:val="28"/>
                  <w:szCs w:val="28"/>
                  <w:lang w:val="en-US"/>
                </w:rPr>
                <m:t>j</m:t>
              </m:r>
            </m:sup>
            <m:e>
              <m:sSub>
                <m:sSubPr>
                  <m:ctrlPr>
                    <w:rPr>
                      <w:rFonts w:ascii="Cambria Math" w:hAnsi="Cambria Math" w:cs="Times New Roman"/>
                      <w:i/>
                      <w:sz w:val="28"/>
                      <w:szCs w:val="28"/>
                    </w:rPr>
                  </m:ctrlPr>
                </m:sSubPr>
                <m:e>
                  <m:r>
                    <w:rPr>
                      <w:rFonts w:ascii="Cambria Math" w:hAnsi="Cambria Math" w:cs="Times New Roman"/>
                      <w:sz w:val="28"/>
                      <w:szCs w:val="28"/>
                    </w:rPr>
                    <m:t>ЭР</m:t>
                  </m:r>
                </m:e>
                <m:sub>
                  <m:r>
                    <w:rPr>
                      <w:rFonts w:ascii="Cambria Math" w:hAnsi="Cambria Math" w:cs="Times New Roman"/>
                      <w:sz w:val="28"/>
                      <w:szCs w:val="28"/>
                    </w:rPr>
                    <m:t>п/п</m:t>
                  </m:r>
                </m:sub>
              </m:sSub>
            </m:e>
          </m:nary>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rPr>
                <m:t>j</m:t>
              </m:r>
            </m:sub>
          </m:sSub>
          <m:r>
            <m:rPr>
              <m:sty m:val="p"/>
            </m:rPr>
            <w:rPr>
              <w:rFonts w:ascii="Cambria Math" w:hAnsi="Cambria Math" w:cs="Times New Roman"/>
              <w:sz w:val="28"/>
              <w:szCs w:val="28"/>
            </w:rPr>
            <m:t>/j</m:t>
          </m:r>
          <m:r>
            <w:rPr>
              <w:rFonts w:ascii="Cambria Math" w:hAnsi="Cambria Math" w:cs="Times New Roman"/>
              <w:sz w:val="28"/>
              <w:szCs w:val="28"/>
            </w:rPr>
            <m:t>*100%</m:t>
          </m:r>
        </m:oMath>
      </m:oMathPara>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где:</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ЭР</m:t>
            </m:r>
          </m:e>
          <m:sub>
            <m:r>
              <w:rPr>
                <w:rFonts w:ascii="Cambria Math" w:hAnsi="Cambria Math" w:cs="Times New Roman"/>
                <w:sz w:val="28"/>
                <w:szCs w:val="28"/>
              </w:rPr>
              <m:t>ГП</m:t>
            </m:r>
          </m:sub>
        </m:sSub>
      </m:oMath>
      <w:r w:rsidR="00666EDB" w:rsidRPr="00666EDB">
        <w:rPr>
          <w:rFonts w:ascii="Times New Roman" w:hAnsi="Times New Roman" w:cs="Times New Roman"/>
          <w:noProof/>
          <w:position w:val="-12"/>
          <w:sz w:val="28"/>
          <w:szCs w:val="28"/>
        </w:rPr>
        <w:t xml:space="preserve"> </w:t>
      </w:r>
      <w:r w:rsidR="002D3C61" w:rsidRPr="00074B3E">
        <w:rPr>
          <w:rFonts w:ascii="Times New Roman" w:hAnsi="Times New Roman" w:cs="Times New Roman"/>
          <w:sz w:val="28"/>
          <w:szCs w:val="28"/>
        </w:rPr>
        <w:t xml:space="preserve">- эффективность реализации </w:t>
      </w:r>
      <w:r w:rsidR="0081240A" w:rsidRPr="0081240A">
        <w:rPr>
          <w:rFonts w:ascii="Times New Roman" w:hAnsi="Times New Roman" w:cs="Times New Roman"/>
          <w:sz w:val="28"/>
          <w:szCs w:val="28"/>
        </w:rPr>
        <w:t>муниципаль</w:t>
      </w:r>
      <w:r w:rsidR="002D3C61" w:rsidRPr="00074B3E">
        <w:rPr>
          <w:rFonts w:ascii="Times New Roman" w:hAnsi="Times New Roman" w:cs="Times New Roman"/>
          <w:sz w:val="28"/>
          <w:szCs w:val="28"/>
        </w:rPr>
        <w:t>ной программы;</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СР</m:t>
            </m:r>
          </m:e>
          <m:sub>
            <m:r>
              <w:rPr>
                <w:rFonts w:ascii="Cambria Math" w:hAnsi="Cambria Math" w:cs="Times New Roman"/>
                <w:sz w:val="28"/>
                <w:szCs w:val="28"/>
              </w:rPr>
              <m:t>пп</m:t>
            </m:r>
          </m:sub>
        </m:sSub>
      </m:oMath>
      <w:r w:rsidR="00666EDB" w:rsidRPr="00666EDB">
        <w:rPr>
          <w:rFonts w:ascii="Times New Roman" w:hAnsi="Times New Roman" w:cs="Times New Roman"/>
          <w:noProof/>
          <w:position w:val="-12"/>
          <w:sz w:val="28"/>
          <w:szCs w:val="28"/>
        </w:rPr>
        <w:t xml:space="preserve"> </w:t>
      </w:r>
      <w:r w:rsidR="002D3C61" w:rsidRPr="00074B3E">
        <w:rPr>
          <w:rFonts w:ascii="Times New Roman" w:hAnsi="Times New Roman" w:cs="Times New Roman"/>
          <w:sz w:val="28"/>
          <w:szCs w:val="28"/>
        </w:rPr>
        <w:t xml:space="preserve">- степень реализации </w:t>
      </w:r>
      <w:r w:rsidR="0081240A" w:rsidRPr="0081240A">
        <w:rPr>
          <w:rFonts w:ascii="Times New Roman" w:hAnsi="Times New Roman" w:cs="Times New Roman"/>
          <w:sz w:val="28"/>
          <w:szCs w:val="28"/>
        </w:rPr>
        <w:t>муниципаль</w:t>
      </w:r>
      <w:r w:rsidR="002D3C61" w:rsidRPr="00074B3E">
        <w:rPr>
          <w:rFonts w:ascii="Times New Roman" w:hAnsi="Times New Roman" w:cs="Times New Roman"/>
          <w:sz w:val="28"/>
          <w:szCs w:val="28"/>
        </w:rPr>
        <w:t>ной программы;</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ЭР</m:t>
            </m:r>
          </m:e>
          <m:sub>
            <m:r>
              <w:rPr>
                <w:rFonts w:ascii="Cambria Math" w:hAnsi="Cambria Math" w:cs="Times New Roman"/>
                <w:sz w:val="28"/>
                <w:szCs w:val="28"/>
              </w:rPr>
              <m:t>п/п</m:t>
            </m:r>
          </m:sub>
        </m:sSub>
      </m:oMath>
      <w:r w:rsidR="00666EDB" w:rsidRPr="00666EDB">
        <w:rPr>
          <w:rFonts w:ascii="Times New Roman" w:hAnsi="Times New Roman" w:cs="Times New Roman"/>
          <w:sz w:val="28"/>
          <w:szCs w:val="28"/>
        </w:rPr>
        <w:t xml:space="preserve"> </w:t>
      </w:r>
      <w:r w:rsidR="002D3C61" w:rsidRPr="00074B3E">
        <w:rPr>
          <w:rFonts w:ascii="Times New Roman" w:hAnsi="Times New Roman" w:cs="Times New Roman"/>
          <w:sz w:val="28"/>
          <w:szCs w:val="28"/>
        </w:rPr>
        <w:t>- эффективность реализации подпрограммы;</w:t>
      </w:r>
    </w:p>
    <w:p w:rsidR="002D3C61" w:rsidRPr="00074B3E" w:rsidRDefault="003E1BEE" w:rsidP="00074B3E">
      <w:pPr>
        <w:pStyle w:val="ConsPlusNormal"/>
        <w:ind w:firstLine="709"/>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lang w:val="en-US"/>
              </w:rPr>
              <m:t>k</m:t>
            </m:r>
          </m:e>
          <m:sub>
            <m:r>
              <m:rPr>
                <m:sty m:val="p"/>
              </m:rPr>
              <w:rPr>
                <w:rFonts w:ascii="Cambria Math" w:hAnsi="Cambria Math" w:cs="Times New Roman"/>
                <w:sz w:val="28"/>
                <w:szCs w:val="28"/>
              </w:rPr>
              <m:t>j</m:t>
            </m:r>
          </m:sub>
        </m:sSub>
      </m:oMath>
      <w:r w:rsidR="00666EDB" w:rsidRPr="00666EDB">
        <w:rPr>
          <w:rFonts w:ascii="Times New Roman" w:hAnsi="Times New Roman" w:cs="Times New Roman"/>
          <w:sz w:val="28"/>
          <w:szCs w:val="28"/>
        </w:rPr>
        <w:t xml:space="preserve"> </w:t>
      </w:r>
      <w:r w:rsidR="002D3C61" w:rsidRPr="00074B3E">
        <w:rPr>
          <w:rFonts w:ascii="Times New Roman" w:hAnsi="Times New Roman" w:cs="Times New Roman"/>
          <w:sz w:val="28"/>
          <w:szCs w:val="28"/>
        </w:rPr>
        <w:t xml:space="preserve">- коэффициент значимости подпрограммы для достижения целей </w:t>
      </w:r>
      <w:r w:rsidR="0081240A" w:rsidRPr="0081240A">
        <w:rPr>
          <w:rFonts w:ascii="Times New Roman" w:hAnsi="Times New Roman" w:cs="Times New Roman"/>
          <w:sz w:val="28"/>
          <w:szCs w:val="28"/>
        </w:rPr>
        <w:t>муниципаль</w:t>
      </w:r>
      <w:r w:rsidR="002D3C61" w:rsidRPr="00074B3E">
        <w:rPr>
          <w:rFonts w:ascii="Times New Roman" w:hAnsi="Times New Roman" w:cs="Times New Roman"/>
          <w:sz w:val="28"/>
          <w:szCs w:val="28"/>
        </w:rPr>
        <w:t xml:space="preserve">ной программы, утверждаемый ответственным исполнителем </w:t>
      </w:r>
      <w:r w:rsidR="0081240A" w:rsidRPr="0081240A">
        <w:rPr>
          <w:rFonts w:ascii="Times New Roman" w:hAnsi="Times New Roman" w:cs="Times New Roman"/>
          <w:sz w:val="28"/>
          <w:szCs w:val="28"/>
        </w:rPr>
        <w:t>муниципаль</w:t>
      </w:r>
      <w:r w:rsidR="002D3C61" w:rsidRPr="00074B3E">
        <w:rPr>
          <w:rFonts w:ascii="Times New Roman" w:hAnsi="Times New Roman" w:cs="Times New Roman"/>
          <w:sz w:val="28"/>
          <w:szCs w:val="28"/>
        </w:rPr>
        <w:t xml:space="preserve">ной программы. Определяется по формуле: </w:t>
      </w:r>
      <m:oMath>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j</m:t>
            </m:r>
          </m:sub>
        </m:sSub>
        <m:r>
          <m:rPr>
            <m:sty m:val="p"/>
          </m:rPr>
          <w:rPr>
            <w:rFonts w:ascii="Cambria Math" w:hAnsi="Cambria Math" w:cs="Times New Roman"/>
            <w:sz w:val="28"/>
            <w:szCs w:val="28"/>
          </w:rPr>
          <m:t>=</m:t>
        </m:r>
        <m:r>
          <w:rPr>
            <w:rFonts w:ascii="Cambria Math" w:hAnsi="Cambria Math" w:cs="Times New Roman"/>
            <w:sz w:val="28"/>
            <w:szCs w:val="28"/>
          </w:rPr>
          <m:t>Зф</m:t>
        </m:r>
        <m:r>
          <w:rPr>
            <w:rFonts w:ascii="Cambria Math" w:hAnsi="Cambria Math" w:cs="Times New Roman"/>
            <w:sz w:val="28"/>
            <w:szCs w:val="28"/>
            <w:lang w:val="en-US"/>
          </w:rPr>
          <m:t>j</m:t>
        </m:r>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m:t>
            </m:r>
          </m:e>
          <m:sub>
            <m:r>
              <w:rPr>
                <w:rFonts w:ascii="Cambria Math" w:hAnsi="Cambria Math" w:cs="Times New Roman"/>
                <w:sz w:val="28"/>
                <w:szCs w:val="28"/>
              </w:rPr>
              <m:t>ф,</m:t>
            </m:r>
          </m:sub>
        </m:sSub>
        <m:r>
          <w:rPr>
            <w:rFonts w:ascii="Cambria Math" w:hAnsi="Cambria Math" w:cs="Times New Roman"/>
            <w:sz w:val="28"/>
            <w:szCs w:val="28"/>
          </w:rPr>
          <m:t xml:space="preserve"> </m:t>
        </m:r>
      </m:oMath>
      <w:r w:rsidR="002D3C61" w:rsidRPr="00074B3E">
        <w:rPr>
          <w:rFonts w:ascii="Times New Roman" w:hAnsi="Times New Roman" w:cs="Times New Roman"/>
          <w:sz w:val="28"/>
          <w:szCs w:val="28"/>
        </w:rPr>
        <w:t xml:space="preserve">где </w:t>
      </w:r>
      <m:oMath>
        <m:r>
          <w:rPr>
            <w:rFonts w:ascii="Cambria Math" w:hAnsi="Cambria Math" w:cs="Times New Roman"/>
            <w:sz w:val="28"/>
            <w:szCs w:val="28"/>
          </w:rPr>
          <m:t>Зф</m:t>
        </m:r>
        <m:r>
          <w:rPr>
            <w:rFonts w:ascii="Cambria Math" w:hAnsi="Cambria Math" w:cs="Times New Roman"/>
            <w:sz w:val="28"/>
            <w:szCs w:val="28"/>
            <w:lang w:val="en-US"/>
          </w:rPr>
          <m:t>j</m:t>
        </m:r>
      </m:oMath>
      <w:r w:rsidR="002D3C61" w:rsidRPr="00074B3E">
        <w:rPr>
          <w:rFonts w:ascii="Times New Roman" w:hAnsi="Times New Roman" w:cs="Times New Roman"/>
          <w:sz w:val="28"/>
          <w:szCs w:val="28"/>
        </w:rPr>
        <w:t xml:space="preserve"> - объем фактических расходов на реализацию </w:t>
      </w:r>
      <m:oMath>
        <m:r>
          <w:rPr>
            <w:rFonts w:ascii="Cambria Math" w:hAnsi="Cambria Math" w:cs="Times New Roman"/>
            <w:sz w:val="28"/>
            <w:szCs w:val="28"/>
            <w:lang w:val="en-US"/>
          </w:rPr>
          <m:t>j</m:t>
        </m:r>
      </m:oMath>
      <w:r w:rsidR="002D3C61" w:rsidRPr="00074B3E">
        <w:rPr>
          <w:rFonts w:ascii="Times New Roman" w:hAnsi="Times New Roman" w:cs="Times New Roman"/>
          <w:sz w:val="28"/>
          <w:szCs w:val="28"/>
        </w:rPr>
        <w:t xml:space="preserve">-й подпрограммы в отчетном году, </w:t>
      </w:r>
      <m:oMath>
        <m:r>
          <w:rPr>
            <w:rFonts w:ascii="Cambria Math" w:hAnsi="Cambria Math" w:cs="Times New Roman"/>
            <w:sz w:val="28"/>
            <w:szCs w:val="28"/>
          </w:rPr>
          <m:t>Зф</m:t>
        </m:r>
      </m:oMath>
      <w:r w:rsidR="002D3C61" w:rsidRPr="00074B3E">
        <w:rPr>
          <w:rFonts w:ascii="Times New Roman" w:hAnsi="Times New Roman" w:cs="Times New Roman"/>
          <w:sz w:val="28"/>
          <w:szCs w:val="28"/>
        </w:rPr>
        <w:t xml:space="preserve"> - объем фактических расходов на реализацию </w:t>
      </w:r>
      <w:r w:rsidR="0081240A" w:rsidRPr="0081240A">
        <w:rPr>
          <w:rFonts w:ascii="Times New Roman" w:hAnsi="Times New Roman" w:cs="Times New Roman"/>
          <w:sz w:val="28"/>
          <w:szCs w:val="28"/>
        </w:rPr>
        <w:t>муниципаль</w:t>
      </w:r>
      <w:r w:rsidR="002D3C61" w:rsidRPr="00074B3E">
        <w:rPr>
          <w:rFonts w:ascii="Times New Roman" w:hAnsi="Times New Roman" w:cs="Times New Roman"/>
          <w:sz w:val="28"/>
          <w:szCs w:val="28"/>
        </w:rPr>
        <w:t xml:space="preserve">ной программы, </w:t>
      </w:r>
      <m:oMath>
        <m:r>
          <w:rPr>
            <w:rFonts w:ascii="Cambria Math" w:hAnsi="Cambria Math" w:cs="Times New Roman"/>
            <w:sz w:val="28"/>
            <w:szCs w:val="28"/>
            <w:lang w:val="en-US"/>
          </w:rPr>
          <m:t>j</m:t>
        </m:r>
      </m:oMath>
      <w:r w:rsidR="002D3C61" w:rsidRPr="00074B3E">
        <w:rPr>
          <w:rFonts w:ascii="Times New Roman" w:hAnsi="Times New Roman" w:cs="Times New Roman"/>
          <w:sz w:val="28"/>
          <w:szCs w:val="28"/>
        </w:rPr>
        <w:t xml:space="preserve"> - количество подпрограмм,</w:t>
      </w:r>
      <w:r w:rsidR="00482344">
        <w:rPr>
          <w:rFonts w:ascii="Times New Roman" w:hAnsi="Times New Roman" w:cs="Times New Roman"/>
          <w:sz w:val="28"/>
          <w:szCs w:val="28"/>
        </w:rPr>
        <w:t xml:space="preserve"> </w:t>
      </w:r>
      <m:oMath>
        <m:nary>
          <m:naryPr>
            <m:chr m:val="∑"/>
            <m:limLoc m:val="undOvr"/>
            <m:subHide m:val="on"/>
            <m:supHide m:val="on"/>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lang w:val="en-US"/>
                  </w:rPr>
                  <m:t>k</m:t>
                </m:r>
              </m:e>
              <m:sub>
                <m:r>
                  <w:rPr>
                    <w:rFonts w:ascii="Cambria Math" w:hAnsi="Cambria Math" w:cs="Times New Roman"/>
                    <w:sz w:val="28"/>
                    <w:szCs w:val="28"/>
                  </w:rPr>
                  <m:t>j</m:t>
                </m:r>
              </m:sub>
            </m:sSub>
          </m:e>
        </m:nary>
        <m:r>
          <w:rPr>
            <w:rFonts w:ascii="Cambria Math" w:hAnsi="Cambria Math" w:cs="Times New Roman"/>
            <w:sz w:val="28"/>
            <w:szCs w:val="28"/>
          </w:rPr>
          <m:t>=1.</m:t>
        </m:r>
      </m:oMath>
    </w:p>
    <w:p w:rsidR="002D3C61" w:rsidRPr="00074B3E" w:rsidRDefault="002D3C61" w:rsidP="00074B3E">
      <w:pPr>
        <w:pStyle w:val="ConsPlusNormal"/>
        <w:ind w:firstLine="709"/>
        <w:jc w:val="both"/>
        <w:rPr>
          <w:rFonts w:ascii="Times New Roman" w:hAnsi="Times New Roman" w:cs="Times New Roman"/>
          <w:sz w:val="28"/>
          <w:szCs w:val="28"/>
        </w:rPr>
      </w:pP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19. Эффективность реализации </w:t>
      </w:r>
      <w:r w:rsidR="0081240A" w:rsidRPr="0081240A">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признается высокой в случае если значение ЭРгп составляет не менее 90%.</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Эффективность реализации </w:t>
      </w:r>
      <w:r w:rsidR="0081240A" w:rsidRPr="0081240A">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признается средней в случае если значение ЭРгп составляет не менее 80%.</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Эффективность реализации </w:t>
      </w:r>
      <w:r w:rsidR="0081240A" w:rsidRPr="0081240A">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признается удовлетворительной в случае если значение ЭРгп составляет не менее 70%.</w:t>
      </w:r>
    </w:p>
    <w:p w:rsidR="002D3C61" w:rsidRPr="00074B3E" w:rsidRDefault="002D3C61" w:rsidP="00074B3E">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В остальных случаях эффективность реализации </w:t>
      </w:r>
      <w:r w:rsidR="0081240A" w:rsidRPr="0081240A">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 признается неудовлетворительной.</w:t>
      </w:r>
    </w:p>
    <w:p w:rsidR="002D3C61" w:rsidRPr="00074B3E" w:rsidRDefault="002D3C61" w:rsidP="00074B3E">
      <w:pPr>
        <w:pStyle w:val="ConsPlusNormal"/>
        <w:ind w:firstLine="709"/>
        <w:jc w:val="both"/>
        <w:rPr>
          <w:rFonts w:ascii="Times New Roman" w:hAnsi="Times New Roman" w:cs="Times New Roman"/>
          <w:sz w:val="28"/>
          <w:szCs w:val="28"/>
        </w:rPr>
      </w:pPr>
      <w:bookmarkStart w:id="74" w:name="P2735"/>
      <w:bookmarkEnd w:id="74"/>
      <w:r w:rsidRPr="00074B3E">
        <w:rPr>
          <w:rFonts w:ascii="Times New Roman" w:hAnsi="Times New Roman" w:cs="Times New Roman"/>
          <w:sz w:val="28"/>
          <w:szCs w:val="28"/>
        </w:rPr>
        <w:t xml:space="preserve">20. Коэффициенты значимости показателей </w:t>
      </w:r>
      <w:r w:rsidR="0081240A" w:rsidRPr="0081240A">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w:t>
      </w:r>
      <w:hyperlink w:anchor="P2703" w:history="1">
        <w:r w:rsidRPr="00074B3E">
          <w:rPr>
            <w:rFonts w:ascii="Times New Roman" w:hAnsi="Times New Roman" w:cs="Times New Roman"/>
            <w:color w:val="0000FF"/>
            <w:sz w:val="28"/>
            <w:szCs w:val="28"/>
          </w:rPr>
          <w:t>(пункт 17)</w:t>
        </w:r>
      </w:hyperlink>
      <w:r w:rsidRPr="00074B3E">
        <w:rPr>
          <w:rFonts w:ascii="Times New Roman" w:hAnsi="Times New Roman" w:cs="Times New Roman"/>
          <w:sz w:val="28"/>
          <w:szCs w:val="28"/>
        </w:rPr>
        <w:t xml:space="preserve">, показателей подпрограмм государственной программы </w:t>
      </w:r>
      <w:hyperlink w:anchor="P2646" w:history="1">
        <w:r w:rsidRPr="00074B3E">
          <w:rPr>
            <w:rFonts w:ascii="Times New Roman" w:hAnsi="Times New Roman" w:cs="Times New Roman"/>
            <w:color w:val="0000FF"/>
            <w:sz w:val="28"/>
            <w:szCs w:val="28"/>
          </w:rPr>
          <w:t>(пункт 12)</w:t>
        </w:r>
      </w:hyperlink>
      <w:r w:rsidRPr="00074B3E">
        <w:rPr>
          <w:rFonts w:ascii="Times New Roman" w:hAnsi="Times New Roman" w:cs="Times New Roman"/>
          <w:sz w:val="28"/>
          <w:szCs w:val="28"/>
        </w:rPr>
        <w:t xml:space="preserve"> и коэффициенты значимости подпрограмм в составе </w:t>
      </w:r>
      <w:r w:rsidR="0081240A" w:rsidRPr="0081240A">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ной программы </w:t>
      </w:r>
      <w:hyperlink w:anchor="P2721" w:history="1">
        <w:r w:rsidRPr="00074B3E">
          <w:rPr>
            <w:rFonts w:ascii="Times New Roman" w:hAnsi="Times New Roman" w:cs="Times New Roman"/>
            <w:color w:val="0000FF"/>
            <w:sz w:val="28"/>
            <w:szCs w:val="28"/>
          </w:rPr>
          <w:t>(пункт 18)</w:t>
        </w:r>
      </w:hyperlink>
      <w:r w:rsidRPr="00074B3E">
        <w:rPr>
          <w:rFonts w:ascii="Times New Roman" w:hAnsi="Times New Roman" w:cs="Times New Roman"/>
          <w:sz w:val="28"/>
          <w:szCs w:val="28"/>
        </w:rPr>
        <w:t xml:space="preserve"> определяются ответственным исполнителем </w:t>
      </w:r>
      <w:r w:rsidR="0081240A" w:rsidRPr="0081240A">
        <w:rPr>
          <w:rFonts w:ascii="Times New Roman" w:hAnsi="Times New Roman" w:cs="Times New Roman"/>
          <w:sz w:val="28"/>
          <w:szCs w:val="28"/>
        </w:rPr>
        <w:t>муниципаль</w:t>
      </w:r>
      <w:r w:rsidRPr="00074B3E">
        <w:rPr>
          <w:rFonts w:ascii="Times New Roman" w:hAnsi="Times New Roman" w:cs="Times New Roman"/>
          <w:sz w:val="28"/>
          <w:szCs w:val="28"/>
        </w:rPr>
        <w:t>ной программы.</w:t>
      </w:r>
    </w:p>
    <w:p w:rsidR="002D3C61" w:rsidRPr="00074B3E" w:rsidRDefault="002D3C61" w:rsidP="00FC0D9F">
      <w:pPr>
        <w:pStyle w:val="ConsPlusNormal"/>
        <w:ind w:firstLine="709"/>
        <w:jc w:val="both"/>
        <w:rPr>
          <w:rFonts w:ascii="Times New Roman" w:hAnsi="Times New Roman" w:cs="Times New Roman"/>
          <w:sz w:val="28"/>
          <w:szCs w:val="28"/>
        </w:rPr>
      </w:pPr>
      <w:r w:rsidRPr="00074B3E">
        <w:rPr>
          <w:rFonts w:ascii="Times New Roman" w:hAnsi="Times New Roman" w:cs="Times New Roman"/>
          <w:sz w:val="28"/>
          <w:szCs w:val="28"/>
        </w:rPr>
        <w:t xml:space="preserve">По вновь принимаемым </w:t>
      </w:r>
      <w:r w:rsidR="00FC0D9F" w:rsidRPr="0081240A">
        <w:rPr>
          <w:rFonts w:ascii="Times New Roman" w:hAnsi="Times New Roman" w:cs="Times New Roman"/>
          <w:sz w:val="28"/>
          <w:szCs w:val="28"/>
        </w:rPr>
        <w:t>муниципаль</w:t>
      </w:r>
      <w:r w:rsidRPr="00074B3E">
        <w:rPr>
          <w:rFonts w:ascii="Times New Roman" w:hAnsi="Times New Roman" w:cs="Times New Roman"/>
          <w:sz w:val="28"/>
          <w:szCs w:val="28"/>
        </w:rPr>
        <w:t xml:space="preserve">ным программам коэффициенты значимости утверждаются не позднее 31 декабря года, предшествующего отчетному. Внесение изменений в утвержденные коэффициенты значимости показателей осуществляется только в случае изменения состава показателей и подпрограмм </w:t>
      </w:r>
      <w:r w:rsidR="00FC0D9F" w:rsidRPr="0081240A">
        <w:rPr>
          <w:rFonts w:ascii="Times New Roman" w:hAnsi="Times New Roman" w:cs="Times New Roman"/>
          <w:sz w:val="28"/>
          <w:szCs w:val="28"/>
        </w:rPr>
        <w:t>муниципаль</w:t>
      </w:r>
      <w:r w:rsidR="00FC0D9F">
        <w:rPr>
          <w:rFonts w:ascii="Times New Roman" w:hAnsi="Times New Roman" w:cs="Times New Roman"/>
          <w:sz w:val="28"/>
          <w:szCs w:val="28"/>
        </w:rPr>
        <w:t>н</w:t>
      </w:r>
      <w:r w:rsidRPr="00074B3E">
        <w:rPr>
          <w:rFonts w:ascii="Times New Roman" w:hAnsi="Times New Roman" w:cs="Times New Roman"/>
          <w:sz w:val="28"/>
          <w:szCs w:val="28"/>
        </w:rPr>
        <w:t xml:space="preserve">ой программы в срок до 31 декабря года, </w:t>
      </w:r>
      <w:r w:rsidRPr="00074B3E">
        <w:rPr>
          <w:rFonts w:ascii="Times New Roman" w:hAnsi="Times New Roman" w:cs="Times New Roman"/>
          <w:sz w:val="28"/>
          <w:szCs w:val="28"/>
        </w:rPr>
        <w:lastRenderedPageBreak/>
        <w:t>предшествующего отчетному.</w:t>
      </w:r>
    </w:p>
    <w:sectPr w:rsidR="002D3C61" w:rsidRPr="00074B3E" w:rsidSect="001A4B6F">
      <w:pgSz w:w="11906" w:h="16838"/>
      <w:pgMar w:top="1134" w:right="567" w:bottom="1134" w:left="1418" w:header="709" w:footer="40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347F" w:rsidRDefault="0098347F" w:rsidP="001A4B6F">
      <w:pPr>
        <w:spacing w:after="0" w:line="240" w:lineRule="auto"/>
      </w:pPr>
      <w:r>
        <w:separator/>
      </w:r>
    </w:p>
  </w:endnote>
  <w:endnote w:type="continuationSeparator" w:id="1">
    <w:p w:rsidR="0098347F" w:rsidRDefault="0098347F" w:rsidP="001A4B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B2A" w:rsidRDefault="00EB2B2A" w:rsidP="001A4B6F">
    <w:pPr>
      <w:pStyle w:val="a7"/>
      <w:jc w:val="right"/>
      <w:rPr>
        <w:rFonts w:ascii="Times New Roman" w:hAnsi="Times New Roman" w:cs="Times New Roman"/>
        <w:sz w:val="24"/>
        <w:szCs w:val="24"/>
      </w:rPr>
    </w:pPr>
    <w:r>
      <w:rPr>
        <w:rFonts w:ascii="Times New Roman" w:hAnsi="Times New Roman" w:cs="Times New Roman"/>
        <w:sz w:val="24"/>
        <w:szCs w:val="24"/>
      </w:rPr>
      <w:t>Проект подготовлен ОЭ 11.08.2015</w:t>
    </w:r>
  </w:p>
  <w:p w:rsidR="00EB2B2A" w:rsidRDefault="003E1BEE" w:rsidP="001A4B6F">
    <w:pPr>
      <w:pStyle w:val="a7"/>
      <w:jc w:val="right"/>
    </w:pPr>
    <w:fldSimple w:instr=" FILENAME  \* FirstCap \p  \* MERGEFORMAT ">
      <w:r w:rsidR="00EB2B2A" w:rsidRPr="0034358E">
        <w:rPr>
          <w:rFonts w:ascii="Times New Roman" w:hAnsi="Times New Roman" w:cs="Times New Roman"/>
          <w:noProof/>
          <w:sz w:val="24"/>
          <w:szCs w:val="24"/>
        </w:rPr>
        <w:t>C:\Экономика\ПРОГРАММЫ\ПРОГРАММНЫЙ  БЮДЖЕТ\НПА Пикалево\Метод рекомендации по</w:t>
      </w:r>
      <w:r w:rsidR="00EB2B2A">
        <w:rPr>
          <w:noProof/>
        </w:rPr>
        <w:t xml:space="preserve"> разработке программ Пикалево.docx</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347F" w:rsidRDefault="0098347F" w:rsidP="001A4B6F">
      <w:pPr>
        <w:spacing w:after="0" w:line="240" w:lineRule="auto"/>
      </w:pPr>
      <w:r>
        <w:separator/>
      </w:r>
    </w:p>
  </w:footnote>
  <w:footnote w:type="continuationSeparator" w:id="1">
    <w:p w:rsidR="0098347F" w:rsidRDefault="0098347F" w:rsidP="001A4B6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E3F83"/>
    <w:rsid w:val="000000D3"/>
    <w:rsid w:val="00017709"/>
    <w:rsid w:val="00025822"/>
    <w:rsid w:val="00034568"/>
    <w:rsid w:val="00046FB1"/>
    <w:rsid w:val="00051B9E"/>
    <w:rsid w:val="00052359"/>
    <w:rsid w:val="00060383"/>
    <w:rsid w:val="00061267"/>
    <w:rsid w:val="000636EC"/>
    <w:rsid w:val="0006581B"/>
    <w:rsid w:val="00073404"/>
    <w:rsid w:val="00074B3E"/>
    <w:rsid w:val="00075BB0"/>
    <w:rsid w:val="000A22CF"/>
    <w:rsid w:val="000A773D"/>
    <w:rsid w:val="000B7F76"/>
    <w:rsid w:val="000C533E"/>
    <w:rsid w:val="000C5716"/>
    <w:rsid w:val="000E7E2B"/>
    <w:rsid w:val="000E7FA2"/>
    <w:rsid w:val="000F493C"/>
    <w:rsid w:val="001060D3"/>
    <w:rsid w:val="0012249A"/>
    <w:rsid w:val="00132839"/>
    <w:rsid w:val="00132EE5"/>
    <w:rsid w:val="001340BD"/>
    <w:rsid w:val="00141614"/>
    <w:rsid w:val="00153C35"/>
    <w:rsid w:val="00160FB1"/>
    <w:rsid w:val="001642BB"/>
    <w:rsid w:val="00181552"/>
    <w:rsid w:val="00186391"/>
    <w:rsid w:val="0019189F"/>
    <w:rsid w:val="00196A4B"/>
    <w:rsid w:val="001A4B6F"/>
    <w:rsid w:val="001A4C28"/>
    <w:rsid w:val="001A5470"/>
    <w:rsid w:val="001A67BB"/>
    <w:rsid w:val="001B3047"/>
    <w:rsid w:val="001B4957"/>
    <w:rsid w:val="001C3157"/>
    <w:rsid w:val="001E2C30"/>
    <w:rsid w:val="002109E2"/>
    <w:rsid w:val="00214AF5"/>
    <w:rsid w:val="0021753F"/>
    <w:rsid w:val="002340C0"/>
    <w:rsid w:val="0025345F"/>
    <w:rsid w:val="00284845"/>
    <w:rsid w:val="002A1F7A"/>
    <w:rsid w:val="002C6837"/>
    <w:rsid w:val="002D2557"/>
    <w:rsid w:val="002D277B"/>
    <w:rsid w:val="002D3C61"/>
    <w:rsid w:val="002E188D"/>
    <w:rsid w:val="002E299E"/>
    <w:rsid w:val="003042FE"/>
    <w:rsid w:val="003253B9"/>
    <w:rsid w:val="00337D46"/>
    <w:rsid w:val="0034358E"/>
    <w:rsid w:val="0035607B"/>
    <w:rsid w:val="003567E3"/>
    <w:rsid w:val="003831FC"/>
    <w:rsid w:val="00386BFE"/>
    <w:rsid w:val="003B0ED3"/>
    <w:rsid w:val="003B4399"/>
    <w:rsid w:val="003E1BEE"/>
    <w:rsid w:val="0042205B"/>
    <w:rsid w:val="0043471A"/>
    <w:rsid w:val="004466AB"/>
    <w:rsid w:val="004628F0"/>
    <w:rsid w:val="0046309D"/>
    <w:rsid w:val="00475943"/>
    <w:rsid w:val="00482344"/>
    <w:rsid w:val="00495D52"/>
    <w:rsid w:val="004C0DDF"/>
    <w:rsid w:val="004C669C"/>
    <w:rsid w:val="004E1577"/>
    <w:rsid w:val="004F2342"/>
    <w:rsid w:val="00510484"/>
    <w:rsid w:val="0055515A"/>
    <w:rsid w:val="00562671"/>
    <w:rsid w:val="00591877"/>
    <w:rsid w:val="005A0880"/>
    <w:rsid w:val="005A2009"/>
    <w:rsid w:val="005D510E"/>
    <w:rsid w:val="005D75D9"/>
    <w:rsid w:val="005F70E1"/>
    <w:rsid w:val="00603184"/>
    <w:rsid w:val="00610234"/>
    <w:rsid w:val="00626843"/>
    <w:rsid w:val="00655D48"/>
    <w:rsid w:val="00666EDB"/>
    <w:rsid w:val="00675148"/>
    <w:rsid w:val="00683685"/>
    <w:rsid w:val="0068768A"/>
    <w:rsid w:val="00691FF4"/>
    <w:rsid w:val="00697F08"/>
    <w:rsid w:val="006A0403"/>
    <w:rsid w:val="006A120C"/>
    <w:rsid w:val="006A2F06"/>
    <w:rsid w:val="006B11C1"/>
    <w:rsid w:val="006B5AF0"/>
    <w:rsid w:val="006C2F12"/>
    <w:rsid w:val="006F2764"/>
    <w:rsid w:val="006F6075"/>
    <w:rsid w:val="00707C5E"/>
    <w:rsid w:val="00716C94"/>
    <w:rsid w:val="007255B0"/>
    <w:rsid w:val="0072606A"/>
    <w:rsid w:val="00774CB8"/>
    <w:rsid w:val="00786045"/>
    <w:rsid w:val="00792FFC"/>
    <w:rsid w:val="007B04B7"/>
    <w:rsid w:val="007B0C58"/>
    <w:rsid w:val="007D44D3"/>
    <w:rsid w:val="007D63DB"/>
    <w:rsid w:val="007F20AE"/>
    <w:rsid w:val="007F57A0"/>
    <w:rsid w:val="00800154"/>
    <w:rsid w:val="0081240A"/>
    <w:rsid w:val="00817CE1"/>
    <w:rsid w:val="00824BD1"/>
    <w:rsid w:val="00825883"/>
    <w:rsid w:val="00837BE6"/>
    <w:rsid w:val="00845D08"/>
    <w:rsid w:val="00870382"/>
    <w:rsid w:val="008B087E"/>
    <w:rsid w:val="008B6259"/>
    <w:rsid w:val="008D5AA9"/>
    <w:rsid w:val="008E4A10"/>
    <w:rsid w:val="008F2ECE"/>
    <w:rsid w:val="008F3500"/>
    <w:rsid w:val="00906415"/>
    <w:rsid w:val="00911BB9"/>
    <w:rsid w:val="009235AE"/>
    <w:rsid w:val="00943BF6"/>
    <w:rsid w:val="0098347F"/>
    <w:rsid w:val="009955C0"/>
    <w:rsid w:val="00997706"/>
    <w:rsid w:val="009A4A35"/>
    <w:rsid w:val="009A5B9A"/>
    <w:rsid w:val="009B2056"/>
    <w:rsid w:val="009C4B17"/>
    <w:rsid w:val="009C5A37"/>
    <w:rsid w:val="009D1D1B"/>
    <w:rsid w:val="009D1F65"/>
    <w:rsid w:val="009D5A63"/>
    <w:rsid w:val="009E28DB"/>
    <w:rsid w:val="009E3CBB"/>
    <w:rsid w:val="00A00596"/>
    <w:rsid w:val="00A0165A"/>
    <w:rsid w:val="00A1262F"/>
    <w:rsid w:val="00A23811"/>
    <w:rsid w:val="00A3321C"/>
    <w:rsid w:val="00A3492C"/>
    <w:rsid w:val="00A44D87"/>
    <w:rsid w:val="00A56A91"/>
    <w:rsid w:val="00A575BD"/>
    <w:rsid w:val="00AA761B"/>
    <w:rsid w:val="00AB7FB6"/>
    <w:rsid w:val="00AC5146"/>
    <w:rsid w:val="00B01E9D"/>
    <w:rsid w:val="00B04262"/>
    <w:rsid w:val="00B35CEC"/>
    <w:rsid w:val="00B42A61"/>
    <w:rsid w:val="00B53A77"/>
    <w:rsid w:val="00B72804"/>
    <w:rsid w:val="00B77F1C"/>
    <w:rsid w:val="00B81171"/>
    <w:rsid w:val="00B84C48"/>
    <w:rsid w:val="00B91F5D"/>
    <w:rsid w:val="00B974B6"/>
    <w:rsid w:val="00BE3F83"/>
    <w:rsid w:val="00C21374"/>
    <w:rsid w:val="00C346D8"/>
    <w:rsid w:val="00C36837"/>
    <w:rsid w:val="00C6032C"/>
    <w:rsid w:val="00C776DD"/>
    <w:rsid w:val="00C83EF1"/>
    <w:rsid w:val="00C94987"/>
    <w:rsid w:val="00C958D1"/>
    <w:rsid w:val="00CB3366"/>
    <w:rsid w:val="00CC0409"/>
    <w:rsid w:val="00CF4D19"/>
    <w:rsid w:val="00D03010"/>
    <w:rsid w:val="00D1451E"/>
    <w:rsid w:val="00D16433"/>
    <w:rsid w:val="00D353F9"/>
    <w:rsid w:val="00D654AA"/>
    <w:rsid w:val="00D931CB"/>
    <w:rsid w:val="00DA7F1A"/>
    <w:rsid w:val="00DC27DF"/>
    <w:rsid w:val="00E0076B"/>
    <w:rsid w:val="00E22A74"/>
    <w:rsid w:val="00E44E0D"/>
    <w:rsid w:val="00E516B4"/>
    <w:rsid w:val="00E9751B"/>
    <w:rsid w:val="00EB2B2A"/>
    <w:rsid w:val="00ED5A4F"/>
    <w:rsid w:val="00EE1A87"/>
    <w:rsid w:val="00EE5A1A"/>
    <w:rsid w:val="00F14CF9"/>
    <w:rsid w:val="00F420F5"/>
    <w:rsid w:val="00F4482A"/>
    <w:rsid w:val="00F53DB8"/>
    <w:rsid w:val="00F61378"/>
    <w:rsid w:val="00F76DE2"/>
    <w:rsid w:val="00F87D21"/>
    <w:rsid w:val="00FB0471"/>
    <w:rsid w:val="00FC0D9F"/>
    <w:rsid w:val="00FD3DA0"/>
    <w:rsid w:val="00FE0BF0"/>
    <w:rsid w:val="00FE1A3F"/>
    <w:rsid w:val="00FE3027"/>
    <w:rsid w:val="00FE33D8"/>
    <w:rsid w:val="00FE51C7"/>
    <w:rsid w:val="00FF14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3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E3F8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2">
    <w:name w:val="Body Text Indent 2"/>
    <w:basedOn w:val="a"/>
    <w:link w:val="20"/>
    <w:rsid w:val="0046309D"/>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46309D"/>
    <w:rPr>
      <w:rFonts w:ascii="Times New Roman" w:eastAsia="Times New Roman" w:hAnsi="Times New Roman" w:cs="Times New Roman"/>
      <w:sz w:val="24"/>
      <w:szCs w:val="24"/>
      <w:lang w:eastAsia="ru-RU"/>
    </w:rPr>
  </w:style>
  <w:style w:type="paragraph" w:customStyle="1" w:styleId="ConsPlusNormal">
    <w:name w:val="ConsPlusNormal"/>
    <w:rsid w:val="00E9751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unhideWhenUsed/>
    <w:rsid w:val="00697F08"/>
    <w:rPr>
      <w:color w:val="0000FF" w:themeColor="hyperlink"/>
      <w:u w:val="single"/>
    </w:rPr>
  </w:style>
  <w:style w:type="paragraph" w:customStyle="1" w:styleId="ConsPlusTitle">
    <w:name w:val="ConsPlusTitle"/>
    <w:rsid w:val="00591877"/>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5918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9187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9187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91877"/>
    <w:pPr>
      <w:widowControl w:val="0"/>
      <w:autoSpaceDE w:val="0"/>
      <w:autoSpaceDN w:val="0"/>
      <w:spacing w:after="0" w:line="240" w:lineRule="auto"/>
    </w:pPr>
    <w:rPr>
      <w:rFonts w:ascii="Tahoma" w:eastAsia="Times New Roman" w:hAnsi="Tahoma" w:cs="Tahoma"/>
      <w:sz w:val="26"/>
      <w:szCs w:val="20"/>
      <w:lang w:eastAsia="ru-RU"/>
    </w:rPr>
  </w:style>
  <w:style w:type="character" w:styleId="a4">
    <w:name w:val="Placeholder Text"/>
    <w:basedOn w:val="a0"/>
    <w:uiPriority w:val="99"/>
    <w:semiHidden/>
    <w:rsid w:val="00B81171"/>
    <w:rPr>
      <w:color w:val="808080"/>
    </w:rPr>
  </w:style>
  <w:style w:type="paragraph" w:styleId="a5">
    <w:name w:val="header"/>
    <w:basedOn w:val="a"/>
    <w:link w:val="a6"/>
    <w:uiPriority w:val="99"/>
    <w:semiHidden/>
    <w:unhideWhenUsed/>
    <w:rsid w:val="001A4B6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A4B6F"/>
  </w:style>
  <w:style w:type="paragraph" w:styleId="a7">
    <w:name w:val="footer"/>
    <w:basedOn w:val="a"/>
    <w:link w:val="a8"/>
    <w:uiPriority w:val="99"/>
    <w:semiHidden/>
    <w:unhideWhenUsed/>
    <w:rsid w:val="001A4B6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1A4B6F"/>
  </w:style>
</w:styles>
</file>

<file path=word/webSettings.xml><?xml version="1.0" encoding="utf-8"?>
<w:webSettings xmlns:r="http://schemas.openxmlformats.org/officeDocument/2006/relationships" xmlns:w="http://schemas.openxmlformats.org/wordprocessingml/2006/main">
  <w:divs>
    <w:div w:id="160722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0D0B37C8E2148644D34A9999AF8D6DAAB610AA7922D600B4D9C4AFB6E2ACAA73F96EA0012155E3gA72H" TargetMode="External"/><Relationship Id="rId13" Type="http://schemas.openxmlformats.org/officeDocument/2006/relationships/hyperlink" Target="consultantplus://offline/ref=8B0D0B37C8E2148644D34A9999AF8D6DAAB610AA7922D600B4D9C4AFB6E2ACAA73F96EA0012154E3gA76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B0D0B37C8E2148644D34A9999AF8D6DAAB610AA7922D600B4D9C4AFB6E2ACAA73F96EA0012155E2gA7DH" TargetMode="External"/><Relationship Id="rId12" Type="http://schemas.openxmlformats.org/officeDocument/2006/relationships/hyperlink" Target="consultantplus://offline/ref=1BC1BBB9FFF42E04B1255227CD880CD2A8A4B56D8C3B48F68AE128C2E9AA6BCF211816B8FF5BBB42p5xBH"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8B0D0B37C8E2148644D34A9999AF8D6DAAB610AA7922D600B4D9C4AFB6E2ACAA73F96EA0012157E7gA7CH"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1BC1BBB9FFF42E04B1255227CD880CD2A8A4B66B823E48F68AE128C2E9AA6BCF211816B8FF5BBB46p5x8H" TargetMode="External"/><Relationship Id="rId5" Type="http://schemas.openxmlformats.org/officeDocument/2006/relationships/footnotes" Target="footnotes.xml"/><Relationship Id="rId15" Type="http://schemas.openxmlformats.org/officeDocument/2006/relationships/hyperlink" Target="consultantplus://offline/ref=8B0D0B37C8E2148644D34A9999AF8D6DAAB610AA7922D600B4D9C4AFB6E2ACAA73F96EA0012157E7gA7CH" TargetMode="External"/><Relationship Id="rId10" Type="http://schemas.openxmlformats.org/officeDocument/2006/relationships/hyperlink" Target="consultantplus://offline/ref=8B0D0B37C8E2148644D34A9999AF8D6DAAB610AA7922D600B4D9C4AFB6E2ACAA73F96EA0012155E7gA74H"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8B0D0B37C8E2148644D34A9999AF8D6DAAB610AA7922D600B4D9C4AFB6E2ACAA73F96EA0012155E3gA72H" TargetMode="External"/><Relationship Id="rId14" Type="http://schemas.openxmlformats.org/officeDocument/2006/relationships/hyperlink" Target="consultantplus://offline/ref=8B0D0B37C8E2148644D34A9999AF8D6DAAB610AA7922D600B4D9C4AFB6E2ACAA73F96EA0012155E3gA7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EEDF5-F301-455A-8FA6-C577CE6D9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1950</TotalTime>
  <Pages>38</Pages>
  <Words>8747</Words>
  <Characters>49858</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korol</dc:creator>
  <cp:lastModifiedBy>korol</cp:lastModifiedBy>
  <cp:revision>14</cp:revision>
  <cp:lastPrinted>2015-08-11T12:56:00Z</cp:lastPrinted>
  <dcterms:created xsi:type="dcterms:W3CDTF">2015-06-30T08:01:00Z</dcterms:created>
  <dcterms:modified xsi:type="dcterms:W3CDTF">2015-08-18T09:04:00Z</dcterms:modified>
</cp:coreProperties>
</file>